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23A" w:rsidRDefault="0023223A" w:rsidP="0023223A">
      <w:pPr>
        <w:spacing w:after="0" w:line="240" w:lineRule="auto"/>
        <w:jc w:val="center"/>
        <w:rPr>
          <w:rFonts w:ascii="Times New Roman" w:hAnsi="Times New Roman" w:cs="Times New Roman"/>
          <w:b/>
        </w:rPr>
      </w:pPr>
      <w:bookmarkStart w:id="0" w:name="_GoBack"/>
      <w:bookmarkEnd w:id="0"/>
      <w:r>
        <w:rPr>
          <w:rFonts w:ascii="Times New Roman" w:hAnsi="Times New Roman" w:cs="Times New Roman"/>
          <w:b/>
        </w:rPr>
        <w:t xml:space="preserve">Задания школьного этапа </w:t>
      </w:r>
    </w:p>
    <w:p w:rsidR="0023223A" w:rsidRDefault="0023223A" w:rsidP="0023223A">
      <w:pPr>
        <w:spacing w:after="0" w:line="240" w:lineRule="auto"/>
        <w:jc w:val="center"/>
        <w:rPr>
          <w:rFonts w:ascii="Times New Roman" w:hAnsi="Times New Roman" w:cs="Times New Roman"/>
          <w:b/>
        </w:rPr>
      </w:pPr>
      <w:r>
        <w:rPr>
          <w:rFonts w:ascii="Times New Roman" w:hAnsi="Times New Roman" w:cs="Times New Roman"/>
          <w:b/>
        </w:rPr>
        <w:t xml:space="preserve">Всероссийской олимпиады школьников по праву </w:t>
      </w:r>
    </w:p>
    <w:p w:rsidR="0023223A" w:rsidRDefault="0023223A" w:rsidP="0023223A">
      <w:pPr>
        <w:spacing w:after="0" w:line="240" w:lineRule="auto"/>
        <w:jc w:val="center"/>
        <w:rPr>
          <w:rFonts w:ascii="Times New Roman" w:hAnsi="Times New Roman" w:cs="Times New Roman"/>
          <w:b/>
        </w:rPr>
      </w:pPr>
      <w:r>
        <w:rPr>
          <w:rFonts w:ascii="Times New Roman" w:hAnsi="Times New Roman" w:cs="Times New Roman"/>
          <w:b/>
        </w:rPr>
        <w:t>2016/2017 учебный год</w:t>
      </w:r>
    </w:p>
    <w:p w:rsidR="0023223A" w:rsidRDefault="0023223A" w:rsidP="0023223A">
      <w:pPr>
        <w:spacing w:after="0" w:line="240" w:lineRule="auto"/>
        <w:jc w:val="center"/>
        <w:rPr>
          <w:rFonts w:ascii="Times New Roman" w:hAnsi="Times New Roman" w:cs="Times New Roman"/>
          <w:b/>
        </w:rPr>
      </w:pPr>
    </w:p>
    <w:p w:rsidR="0023223A" w:rsidRDefault="0023223A" w:rsidP="0023223A">
      <w:pPr>
        <w:spacing w:after="0" w:line="240" w:lineRule="auto"/>
        <w:jc w:val="center"/>
        <w:rPr>
          <w:rFonts w:ascii="Times New Roman" w:hAnsi="Times New Roman" w:cs="Times New Roman"/>
          <w:b/>
        </w:rPr>
      </w:pPr>
      <w:r>
        <w:rPr>
          <w:rFonts w:ascii="Times New Roman" w:hAnsi="Times New Roman" w:cs="Times New Roman"/>
          <w:b/>
        </w:rPr>
        <w:t>10 класс</w:t>
      </w:r>
    </w:p>
    <w:p w:rsidR="0023223A" w:rsidRDefault="0023223A" w:rsidP="0023223A">
      <w:pPr>
        <w:spacing w:after="0" w:line="240" w:lineRule="auto"/>
        <w:jc w:val="center"/>
        <w:rPr>
          <w:rFonts w:ascii="Times New Roman" w:hAnsi="Times New Roman" w:cs="Times New Roman"/>
          <w:b/>
        </w:rPr>
      </w:pPr>
    </w:p>
    <w:p w:rsidR="0023223A" w:rsidRDefault="0023223A" w:rsidP="0023223A">
      <w:pPr>
        <w:spacing w:after="0" w:line="240" w:lineRule="auto"/>
        <w:jc w:val="center"/>
        <w:rPr>
          <w:rFonts w:ascii="Times New Roman" w:hAnsi="Times New Roman" w:cs="Times New Roman"/>
          <w:b/>
        </w:rPr>
      </w:pPr>
    </w:p>
    <w:p w:rsidR="0023223A" w:rsidRDefault="0023223A" w:rsidP="0023223A">
      <w:pPr>
        <w:spacing w:after="0" w:line="240" w:lineRule="auto"/>
        <w:jc w:val="both"/>
        <w:rPr>
          <w:rFonts w:ascii="Times New Roman" w:hAnsi="Times New Roman" w:cs="Times New Roman"/>
          <w:b/>
        </w:rPr>
      </w:pPr>
      <w:r>
        <w:rPr>
          <w:rFonts w:ascii="Times New Roman" w:hAnsi="Times New Roman" w:cs="Times New Roman"/>
          <w:b/>
        </w:rPr>
        <w:t>Время выполнения: 90 минут</w:t>
      </w:r>
    </w:p>
    <w:p w:rsidR="0023223A" w:rsidRDefault="0023223A" w:rsidP="0023223A">
      <w:pPr>
        <w:spacing w:after="0" w:line="240" w:lineRule="auto"/>
        <w:jc w:val="both"/>
        <w:rPr>
          <w:rFonts w:ascii="Times New Roman" w:hAnsi="Times New Roman" w:cs="Times New Roman"/>
          <w:b/>
        </w:rPr>
      </w:pPr>
      <w:r>
        <w:rPr>
          <w:rFonts w:ascii="Times New Roman" w:hAnsi="Times New Roman" w:cs="Times New Roman"/>
          <w:b/>
        </w:rPr>
        <w:t>Максимальное количество баллов: 65</w:t>
      </w:r>
    </w:p>
    <w:p w:rsidR="009D754F" w:rsidRDefault="009D754F"/>
    <w:tbl>
      <w:tblPr>
        <w:tblStyle w:val="a3"/>
        <w:tblW w:w="0" w:type="auto"/>
        <w:tblLook w:val="04A0" w:firstRow="1" w:lastRow="0" w:firstColumn="1" w:lastColumn="0" w:noHBand="0" w:noVBand="1"/>
      </w:tblPr>
      <w:tblGrid>
        <w:gridCol w:w="456"/>
        <w:gridCol w:w="7180"/>
        <w:gridCol w:w="1935"/>
      </w:tblGrid>
      <w:tr w:rsidR="00F60F7B" w:rsidRPr="00990602" w:rsidTr="002E2492">
        <w:tc>
          <w:tcPr>
            <w:tcW w:w="9571" w:type="dxa"/>
            <w:gridSpan w:val="3"/>
          </w:tcPr>
          <w:p w:rsidR="00F60F7B" w:rsidRPr="00990602" w:rsidRDefault="00990602" w:rsidP="00990602">
            <w:pPr>
              <w:contextualSpacing/>
              <w:jc w:val="both"/>
              <w:rPr>
                <w:rFonts w:ascii="Times New Roman" w:hAnsi="Times New Roman" w:cs="Times New Roman"/>
                <w:b/>
                <w:sz w:val="24"/>
                <w:szCs w:val="24"/>
              </w:rPr>
            </w:pPr>
            <w:r>
              <w:rPr>
                <w:rFonts w:ascii="Times New Roman" w:hAnsi="Times New Roman" w:cs="Times New Roman"/>
                <w:b/>
                <w:sz w:val="24"/>
                <w:szCs w:val="24"/>
                <w:lang w:val="en-US"/>
              </w:rPr>
              <w:t>I</w:t>
            </w:r>
            <w:r w:rsidRPr="00990602">
              <w:rPr>
                <w:rFonts w:ascii="Times New Roman" w:hAnsi="Times New Roman" w:cs="Times New Roman"/>
                <w:b/>
                <w:sz w:val="24"/>
                <w:szCs w:val="24"/>
              </w:rPr>
              <w:t xml:space="preserve">. </w:t>
            </w:r>
            <w:r w:rsidR="0023223A">
              <w:rPr>
                <w:rFonts w:ascii="Times New Roman" w:hAnsi="Times New Roman" w:cs="Times New Roman"/>
                <w:b/>
                <w:sz w:val="24"/>
                <w:szCs w:val="24"/>
              </w:rPr>
              <w:t xml:space="preserve">Укажите один правильный вариант ответа </w:t>
            </w:r>
            <w:r w:rsidR="0023223A">
              <w:rPr>
                <w:rFonts w:ascii="Times New Roman" w:hAnsi="Times New Roman" w:cs="Times New Roman"/>
                <w:sz w:val="24"/>
                <w:szCs w:val="24"/>
              </w:rPr>
              <w:t>(1 балл, за любой другой ответ 0 баллов, итого 15 баллов)</w:t>
            </w:r>
          </w:p>
        </w:tc>
      </w:tr>
      <w:tr w:rsidR="00F60F7B" w:rsidRPr="00990602" w:rsidTr="00D9497F">
        <w:tc>
          <w:tcPr>
            <w:tcW w:w="456" w:type="dxa"/>
          </w:tcPr>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Выберите, что из нижеперечисленного является </w:t>
            </w:r>
            <w:proofErr w:type="spellStart"/>
            <w:r w:rsidRPr="00990602">
              <w:rPr>
                <w:rFonts w:ascii="Times New Roman" w:hAnsi="Times New Roman" w:cs="Times New Roman"/>
                <w:b/>
                <w:sz w:val="24"/>
                <w:szCs w:val="24"/>
              </w:rPr>
              <w:t>подотраслью</w:t>
            </w:r>
            <w:proofErr w:type="spellEnd"/>
            <w:r w:rsidRPr="00990602">
              <w:rPr>
                <w:rFonts w:ascii="Times New Roman" w:hAnsi="Times New Roman" w:cs="Times New Roman"/>
                <w:b/>
                <w:sz w:val="24"/>
                <w:szCs w:val="24"/>
              </w:rPr>
              <w:t xml:space="preserve"> права.</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w:t>
            </w:r>
            <w:r w:rsidR="00990602">
              <w:rPr>
                <w:rFonts w:ascii="Times New Roman" w:hAnsi="Times New Roman" w:cs="Times New Roman"/>
                <w:sz w:val="24"/>
                <w:szCs w:val="24"/>
              </w:rPr>
              <w:t xml:space="preserve"> трудовое право;</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избирательное право</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конституционное право</w:t>
            </w:r>
            <w:r w:rsidR="00990602">
              <w:rPr>
                <w:rFonts w:ascii="Times New Roman" w:hAnsi="Times New Roman" w:cs="Times New Roman"/>
                <w:sz w:val="24"/>
                <w:szCs w:val="24"/>
              </w:rPr>
              <w:t>;</w:t>
            </w:r>
            <w:r w:rsidRPr="00990602">
              <w:rPr>
                <w:rFonts w:ascii="Times New Roman" w:hAnsi="Times New Roman" w:cs="Times New Roman"/>
                <w:sz w:val="24"/>
                <w:szCs w:val="24"/>
              </w:rPr>
              <w:t xml:space="preserve"> </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гражданское право</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2</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Кто осуществляет эмиссию рубля? </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w:t>
            </w:r>
            <w:r w:rsidR="00990602">
              <w:rPr>
                <w:rFonts w:ascii="Times New Roman" w:hAnsi="Times New Roman" w:cs="Times New Roman"/>
                <w:sz w:val="24"/>
                <w:szCs w:val="24"/>
              </w:rPr>
              <w:t xml:space="preserve"> Президент РФ;</w:t>
            </w:r>
          </w:p>
          <w:p w:rsidR="00F60F7B" w:rsidRP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Б. Счётная палата РФ;</w:t>
            </w:r>
          </w:p>
          <w:p w:rsidR="00F60F7B" w:rsidRP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В. Правительство РФ;</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Центральный банк РФ</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3</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Назовите термин в гражданском </w:t>
            </w:r>
            <w:proofErr w:type="gramStart"/>
            <w:r w:rsidRPr="00990602">
              <w:rPr>
                <w:rFonts w:ascii="Times New Roman" w:hAnsi="Times New Roman" w:cs="Times New Roman"/>
                <w:b/>
                <w:sz w:val="24"/>
                <w:szCs w:val="24"/>
              </w:rPr>
              <w:t>праве</w:t>
            </w:r>
            <w:proofErr w:type="gramEnd"/>
            <w:r w:rsidRPr="00990602">
              <w:rPr>
                <w:rFonts w:ascii="Times New Roman" w:hAnsi="Times New Roman" w:cs="Times New Roman"/>
                <w:b/>
                <w:sz w:val="24"/>
                <w:szCs w:val="24"/>
              </w:rPr>
              <w:t>, означающий объявление</w:t>
            </w:r>
            <w:r w:rsidR="00990602">
              <w:rPr>
                <w:rFonts w:ascii="Times New Roman" w:hAnsi="Times New Roman" w:cs="Times New Roman"/>
                <w:b/>
                <w:sz w:val="24"/>
                <w:szCs w:val="24"/>
              </w:rPr>
              <w:t xml:space="preserve"> </w:t>
            </w:r>
            <w:r w:rsidRPr="00990602">
              <w:rPr>
                <w:rFonts w:ascii="Times New Roman" w:hAnsi="Times New Roman" w:cs="Times New Roman"/>
                <w:b/>
                <w:sz w:val="24"/>
                <w:szCs w:val="24"/>
              </w:rPr>
              <w:t>несовершеннолетнего, достигшего шестнадцати лет, полностью дееспособным?</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А. </w:t>
            </w:r>
            <w:proofErr w:type="spellStart"/>
            <w:r w:rsidR="00990602">
              <w:rPr>
                <w:rFonts w:ascii="Times New Roman" w:hAnsi="Times New Roman" w:cs="Times New Roman"/>
                <w:sz w:val="24"/>
                <w:szCs w:val="24"/>
              </w:rPr>
              <w:t>диспенсация</w:t>
            </w:r>
            <w:proofErr w:type="spellEnd"/>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суброгация</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эмансипация</w:t>
            </w:r>
            <w:r w:rsidR="00990602">
              <w:rPr>
                <w:rFonts w:ascii="Times New Roman" w:hAnsi="Times New Roman" w:cs="Times New Roman"/>
                <w:sz w:val="24"/>
                <w:szCs w:val="24"/>
              </w:rPr>
              <w:t>;</w:t>
            </w:r>
            <w:r w:rsidRPr="00990602">
              <w:rPr>
                <w:rFonts w:ascii="Times New Roman" w:hAnsi="Times New Roman" w:cs="Times New Roman"/>
                <w:sz w:val="24"/>
                <w:szCs w:val="24"/>
              </w:rPr>
              <w:t xml:space="preserve"> </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субституция</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4</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Какой документ обязателен при приеме на работу:</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резюме;</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характеристика с прежнего места работы;</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документы о наградах;</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документ об образовании.</w:t>
            </w:r>
          </w:p>
        </w:tc>
        <w:tc>
          <w:tcPr>
            <w:tcW w:w="1935" w:type="dxa"/>
          </w:tcPr>
          <w:p w:rsidR="00F60F7B" w:rsidRPr="00990602" w:rsidRDefault="00F60F7B" w:rsidP="00990602">
            <w:pPr>
              <w:contextualSpacing/>
              <w:jc w:val="both"/>
              <w:rPr>
                <w:rFonts w:ascii="Times New Roman" w:hAnsi="Times New Roman" w:cs="Times New Roman"/>
                <w:sz w:val="24"/>
                <w:szCs w:val="24"/>
              </w:rPr>
            </w:pP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5</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Муж не имеет права без согласия жены возбуждать дело о расторжении брака после рождения ребенка в течение:</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шести месяцев</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одного года</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полутора лет</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трех лет</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6</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Конституционной обязанностью граждан Российской Федерации не является:</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А. Обязанность защиты Отечества в </w:t>
            </w:r>
            <w:proofErr w:type="gramStart"/>
            <w:r w:rsidRPr="00C9793D">
              <w:rPr>
                <w:rFonts w:ascii="Times New Roman" w:hAnsi="Times New Roman" w:cs="Times New Roman"/>
                <w:sz w:val="24"/>
                <w:szCs w:val="24"/>
              </w:rPr>
              <w:t>соответствии</w:t>
            </w:r>
            <w:proofErr w:type="gramEnd"/>
            <w:r w:rsidRPr="00C9793D">
              <w:rPr>
                <w:rFonts w:ascii="Times New Roman" w:hAnsi="Times New Roman" w:cs="Times New Roman"/>
                <w:sz w:val="24"/>
                <w:szCs w:val="24"/>
              </w:rPr>
              <w:t xml:space="preserve"> с федеральным законом;</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Обязанность сохранять природу и окружающую среду;</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В. Обязанность бережно относиться к природным богатствам;</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Г. Обязанность участвовать в </w:t>
            </w:r>
            <w:proofErr w:type="gramStart"/>
            <w:r w:rsidRPr="00C9793D">
              <w:rPr>
                <w:rFonts w:ascii="Times New Roman" w:hAnsi="Times New Roman" w:cs="Times New Roman"/>
                <w:sz w:val="24"/>
                <w:szCs w:val="24"/>
              </w:rPr>
              <w:t>управлении</w:t>
            </w:r>
            <w:proofErr w:type="gramEnd"/>
            <w:r w:rsidRPr="00C9793D">
              <w:rPr>
                <w:rFonts w:ascii="Times New Roman" w:hAnsi="Times New Roman" w:cs="Times New Roman"/>
                <w:sz w:val="24"/>
                <w:szCs w:val="24"/>
              </w:rPr>
              <w:t xml:space="preserve"> делами государства посредством участия в выборах в органы государственной власти;</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Д. Обязанность заботы о сохранении исторического и культурного наследия.</w:t>
            </w:r>
          </w:p>
        </w:tc>
        <w:tc>
          <w:tcPr>
            <w:tcW w:w="1935" w:type="dxa"/>
          </w:tcPr>
          <w:p w:rsidR="00D9497F" w:rsidRPr="00C9793D" w:rsidRDefault="00D9497F" w:rsidP="00D9497F">
            <w:pPr>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lastRenderedPageBreak/>
              <w:t>7</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В соответствии с Конституцией РФ в случае противоречия между федеральным законом и нормативно-правовым актом субъекта РФ, изданным им в сфере собственного правового регулирования, не относящейся к ведению Российской Федерации и не относящейся к совместному ведению Российской Федерации и субъектов Российской Федерации:</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А. </w:t>
            </w:r>
            <w:proofErr w:type="gramStart"/>
            <w:r w:rsidRPr="00C9793D">
              <w:rPr>
                <w:rFonts w:ascii="Times New Roman" w:hAnsi="Times New Roman" w:cs="Times New Roman"/>
                <w:sz w:val="24"/>
                <w:szCs w:val="24"/>
              </w:rPr>
              <w:t>Действует и применяется</w:t>
            </w:r>
            <w:proofErr w:type="gramEnd"/>
            <w:r w:rsidRPr="00C9793D">
              <w:rPr>
                <w:rFonts w:ascii="Times New Roman" w:hAnsi="Times New Roman" w:cs="Times New Roman"/>
                <w:sz w:val="24"/>
                <w:szCs w:val="24"/>
              </w:rPr>
              <w:t xml:space="preserve"> федеральный закон;</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Б. </w:t>
            </w:r>
            <w:proofErr w:type="gramStart"/>
            <w:r w:rsidRPr="00C9793D">
              <w:rPr>
                <w:rFonts w:ascii="Times New Roman" w:hAnsi="Times New Roman" w:cs="Times New Roman"/>
                <w:sz w:val="24"/>
                <w:szCs w:val="24"/>
              </w:rPr>
              <w:t>Действует и применяется</w:t>
            </w:r>
            <w:proofErr w:type="gramEnd"/>
            <w:r w:rsidRPr="00C9793D">
              <w:rPr>
                <w:rFonts w:ascii="Times New Roman" w:hAnsi="Times New Roman" w:cs="Times New Roman"/>
                <w:sz w:val="24"/>
                <w:szCs w:val="24"/>
              </w:rPr>
              <w:t xml:space="preserve"> нормативно-правовой акт субъекта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В. Действует и применяется федеральный закон только в </w:t>
            </w:r>
            <w:proofErr w:type="gramStart"/>
            <w:r w:rsidRPr="00C9793D">
              <w:rPr>
                <w:rFonts w:ascii="Times New Roman" w:hAnsi="Times New Roman" w:cs="Times New Roman"/>
                <w:sz w:val="24"/>
                <w:szCs w:val="24"/>
              </w:rPr>
              <w:t>случае</w:t>
            </w:r>
            <w:proofErr w:type="gramEnd"/>
            <w:r w:rsidRPr="00C9793D">
              <w:rPr>
                <w:rFonts w:ascii="Times New Roman" w:hAnsi="Times New Roman" w:cs="Times New Roman"/>
                <w:sz w:val="24"/>
                <w:szCs w:val="24"/>
              </w:rPr>
              <w:t xml:space="preserve"> признания закона субъекта РФ конституционным (уставным) судом субъекта РФ неконституционным.</w:t>
            </w:r>
          </w:p>
        </w:tc>
        <w:tc>
          <w:tcPr>
            <w:tcW w:w="1935" w:type="dxa"/>
          </w:tcPr>
          <w:p w:rsidR="00D9497F" w:rsidRPr="00C9793D" w:rsidRDefault="00D9497F" w:rsidP="00D9497F">
            <w:pPr>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8</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Структура федеральных органов исполнительной власти Российской Федерации в соответствии с Конституцией РФ утверждается:</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А. Президентом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Председателем Правительства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В. Заместителем Председателя Правительства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Г. Правительственной комиссией по рассмотрению вопросов, связанных с осуществлением исполнительной власти в РФ.</w:t>
            </w:r>
          </w:p>
        </w:tc>
        <w:tc>
          <w:tcPr>
            <w:tcW w:w="1935" w:type="dxa"/>
          </w:tcPr>
          <w:p w:rsidR="00D9497F" w:rsidRPr="00C9793D" w:rsidRDefault="00D9497F" w:rsidP="00D9497F">
            <w:pPr>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9</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в Совет Федерации Федерального Собрания Российской Федерации входят по два представителя от каждого субъекта Российской Федерации, а также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субъектов Российской Федерации:</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А. Да;</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Нет.</w:t>
            </w:r>
          </w:p>
        </w:tc>
        <w:tc>
          <w:tcPr>
            <w:tcW w:w="1935" w:type="dxa"/>
          </w:tcPr>
          <w:p w:rsidR="00D9497F" w:rsidRPr="00C9793D" w:rsidRDefault="00D9497F" w:rsidP="00D9497F">
            <w:pPr>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10</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предложение о выдвижении обвинения против Президента РФ для отрешения его от должности может быть вынесено по инициативе:</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А. Не менее чем 1/3 депутатов Государственной Думы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Не менее чем 2/3 депутатов Государственной Думы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В. Специальной комиссии, образованной Государственной Думой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Г. Председателя Государственной Думы РФ.</w:t>
            </w:r>
          </w:p>
        </w:tc>
        <w:tc>
          <w:tcPr>
            <w:tcW w:w="1935" w:type="dxa"/>
          </w:tcPr>
          <w:p w:rsidR="00D9497F" w:rsidRPr="00C9793D" w:rsidRDefault="00D9497F" w:rsidP="00D9497F">
            <w:pPr>
              <w:jc w:val="both"/>
              <w:rPr>
                <w:rFonts w:ascii="Times New Roman" w:hAnsi="Times New Roman" w:cs="Times New Roman"/>
                <w:sz w:val="24"/>
                <w:szCs w:val="24"/>
              </w:rPr>
            </w:pPr>
          </w:p>
        </w:tc>
      </w:tr>
      <w:tr w:rsidR="008A0A45" w:rsidRPr="00990602" w:rsidTr="00D9497F">
        <w:tc>
          <w:tcPr>
            <w:tcW w:w="456"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11</w:t>
            </w:r>
          </w:p>
        </w:tc>
        <w:tc>
          <w:tcPr>
            <w:tcW w:w="7180" w:type="dxa"/>
          </w:tcPr>
          <w:p w:rsidR="008A0A45" w:rsidRPr="00990602" w:rsidRDefault="008A0A45"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Совершение исполнителем преступления, не охватывающегося умыслом других соучастников, признается:</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рецидив</w:t>
            </w:r>
            <w:r w:rsidR="00990602">
              <w:rPr>
                <w:rFonts w:ascii="Times New Roman" w:hAnsi="Times New Roman" w:cs="Times New Roman"/>
                <w:sz w:val="24"/>
                <w:szCs w:val="24"/>
              </w:rPr>
              <w:t>;</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эксцесс</w:t>
            </w:r>
            <w:r w:rsidR="00990602">
              <w:rPr>
                <w:rFonts w:ascii="Times New Roman" w:hAnsi="Times New Roman" w:cs="Times New Roman"/>
                <w:sz w:val="24"/>
                <w:szCs w:val="24"/>
              </w:rPr>
              <w:t>;</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локаут</w:t>
            </w:r>
            <w:r w:rsidR="00990602">
              <w:rPr>
                <w:rFonts w:ascii="Times New Roman" w:hAnsi="Times New Roman" w:cs="Times New Roman"/>
                <w:sz w:val="24"/>
                <w:szCs w:val="24"/>
              </w:rPr>
              <w:t>;</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акцепт</w:t>
            </w:r>
            <w:r w:rsidR="00990602">
              <w:rPr>
                <w:rFonts w:ascii="Times New Roman" w:hAnsi="Times New Roman" w:cs="Times New Roman"/>
                <w:sz w:val="24"/>
                <w:szCs w:val="24"/>
              </w:rPr>
              <w:t>.</w:t>
            </w:r>
          </w:p>
        </w:tc>
        <w:tc>
          <w:tcPr>
            <w:tcW w:w="1935" w:type="dxa"/>
          </w:tcPr>
          <w:p w:rsidR="008A0A45" w:rsidRPr="00990602" w:rsidRDefault="008A0A45" w:rsidP="00990602">
            <w:pPr>
              <w:contextualSpacing/>
              <w:jc w:val="both"/>
              <w:rPr>
                <w:rFonts w:ascii="Times New Roman" w:hAnsi="Times New Roman" w:cs="Times New Roman"/>
                <w:sz w:val="24"/>
                <w:szCs w:val="24"/>
              </w:rPr>
            </w:pPr>
          </w:p>
        </w:tc>
      </w:tr>
      <w:tr w:rsidR="008A0A45" w:rsidRPr="00990602" w:rsidTr="00D9497F">
        <w:tc>
          <w:tcPr>
            <w:tcW w:w="456"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12</w:t>
            </w:r>
          </w:p>
        </w:tc>
        <w:tc>
          <w:tcPr>
            <w:tcW w:w="7180" w:type="dxa"/>
          </w:tcPr>
          <w:p w:rsidR="008A0A45" w:rsidRPr="00990602" w:rsidRDefault="008A0A45"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При каком из перечисленных условий возможно расторжение брака в органах</w:t>
            </w:r>
            <w:r w:rsidR="00990602" w:rsidRPr="00990602">
              <w:rPr>
                <w:rFonts w:ascii="Times New Roman" w:hAnsi="Times New Roman" w:cs="Times New Roman"/>
                <w:b/>
                <w:sz w:val="24"/>
                <w:szCs w:val="24"/>
              </w:rPr>
              <w:t xml:space="preserve"> </w:t>
            </w:r>
            <w:r w:rsidRPr="00990602">
              <w:rPr>
                <w:rFonts w:ascii="Times New Roman" w:hAnsi="Times New Roman" w:cs="Times New Roman"/>
                <w:b/>
                <w:sz w:val="24"/>
                <w:szCs w:val="24"/>
              </w:rPr>
              <w:t>ЗАГС:</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наличие у супругов общих несовершеннолетних детей;</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отсутствие согласия одного из супругов на расторжение брака;</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отсутствие у супругов общих несовершеннолетних детей;</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наличие пожилых родителей, находящихся у них на иждивении.</w:t>
            </w:r>
          </w:p>
        </w:tc>
        <w:tc>
          <w:tcPr>
            <w:tcW w:w="1935" w:type="dxa"/>
          </w:tcPr>
          <w:p w:rsidR="008A0A45" w:rsidRPr="00990602" w:rsidRDefault="008A0A45" w:rsidP="00990602">
            <w:pPr>
              <w:contextualSpacing/>
              <w:jc w:val="both"/>
              <w:rPr>
                <w:rFonts w:ascii="Times New Roman" w:hAnsi="Times New Roman" w:cs="Times New Roman"/>
                <w:sz w:val="24"/>
                <w:szCs w:val="24"/>
              </w:rPr>
            </w:pPr>
          </w:p>
        </w:tc>
      </w:tr>
      <w:tr w:rsidR="008A0A45" w:rsidRPr="00990602" w:rsidTr="00D9497F">
        <w:tc>
          <w:tcPr>
            <w:tcW w:w="456"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13</w:t>
            </w:r>
          </w:p>
        </w:tc>
        <w:tc>
          <w:tcPr>
            <w:tcW w:w="7180" w:type="dxa"/>
          </w:tcPr>
          <w:p w:rsidR="00990602" w:rsidRPr="00990602" w:rsidRDefault="00990602"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Право как возведённую в форму закона волю господствующего класса, существующую для эксплуатации классов, </w:t>
            </w:r>
            <w:proofErr w:type="spellStart"/>
            <w:r w:rsidRPr="00990602">
              <w:rPr>
                <w:rFonts w:ascii="Times New Roman" w:hAnsi="Times New Roman" w:cs="Times New Roman"/>
                <w:b/>
                <w:sz w:val="24"/>
                <w:szCs w:val="24"/>
              </w:rPr>
              <w:t>лишёных</w:t>
            </w:r>
            <w:proofErr w:type="spellEnd"/>
            <w:r w:rsidRPr="00990602">
              <w:rPr>
                <w:rFonts w:ascii="Times New Roman" w:hAnsi="Times New Roman" w:cs="Times New Roman"/>
                <w:b/>
                <w:sz w:val="24"/>
                <w:szCs w:val="24"/>
              </w:rPr>
              <w:t xml:space="preserve"> </w:t>
            </w:r>
            <w:r w:rsidRPr="00990602">
              <w:rPr>
                <w:rFonts w:ascii="Times New Roman" w:hAnsi="Times New Roman" w:cs="Times New Roman"/>
                <w:b/>
                <w:sz w:val="24"/>
                <w:szCs w:val="24"/>
              </w:rPr>
              <w:lastRenderedPageBreak/>
              <w:t>основных сре</w:t>
            </w:r>
            <w:proofErr w:type="gramStart"/>
            <w:r w:rsidRPr="00990602">
              <w:rPr>
                <w:rFonts w:ascii="Times New Roman" w:hAnsi="Times New Roman" w:cs="Times New Roman"/>
                <w:b/>
                <w:sz w:val="24"/>
                <w:szCs w:val="24"/>
              </w:rPr>
              <w:t>дств пр</w:t>
            </w:r>
            <w:proofErr w:type="gramEnd"/>
            <w:r w:rsidRPr="00990602">
              <w:rPr>
                <w:rFonts w:ascii="Times New Roman" w:hAnsi="Times New Roman" w:cs="Times New Roman"/>
                <w:b/>
                <w:sz w:val="24"/>
                <w:szCs w:val="24"/>
              </w:rPr>
              <w:t>оизводства, рассматривала:</w:t>
            </w:r>
          </w:p>
          <w:p w:rsidR="00990602"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А. </w:t>
            </w:r>
            <w:proofErr w:type="gramStart"/>
            <w:r w:rsidRPr="00990602">
              <w:rPr>
                <w:rFonts w:ascii="Times New Roman" w:hAnsi="Times New Roman" w:cs="Times New Roman"/>
                <w:sz w:val="24"/>
                <w:szCs w:val="24"/>
              </w:rPr>
              <w:t>социологическая</w:t>
            </w:r>
            <w:proofErr w:type="gramEnd"/>
            <w:r w:rsidRPr="00990602">
              <w:rPr>
                <w:rFonts w:ascii="Times New Roman" w:hAnsi="Times New Roman" w:cs="Times New Roman"/>
                <w:sz w:val="24"/>
                <w:szCs w:val="24"/>
              </w:rPr>
              <w:t xml:space="preserve"> школа права;</w:t>
            </w:r>
          </w:p>
          <w:p w:rsidR="00990602"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Б. </w:t>
            </w:r>
            <w:proofErr w:type="gramStart"/>
            <w:r w:rsidRPr="00990602">
              <w:rPr>
                <w:rFonts w:ascii="Times New Roman" w:hAnsi="Times New Roman" w:cs="Times New Roman"/>
                <w:sz w:val="24"/>
                <w:szCs w:val="24"/>
              </w:rPr>
              <w:t>историческая</w:t>
            </w:r>
            <w:proofErr w:type="gramEnd"/>
            <w:r w:rsidRPr="00990602">
              <w:rPr>
                <w:rFonts w:ascii="Times New Roman" w:hAnsi="Times New Roman" w:cs="Times New Roman"/>
                <w:sz w:val="24"/>
                <w:szCs w:val="24"/>
              </w:rPr>
              <w:t xml:space="preserve"> школа права;</w:t>
            </w:r>
          </w:p>
          <w:p w:rsidR="00990602"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В. </w:t>
            </w:r>
            <w:proofErr w:type="gramStart"/>
            <w:r w:rsidRPr="00990602">
              <w:rPr>
                <w:rFonts w:ascii="Times New Roman" w:hAnsi="Times New Roman" w:cs="Times New Roman"/>
                <w:sz w:val="24"/>
                <w:szCs w:val="24"/>
              </w:rPr>
              <w:t>психологическая</w:t>
            </w:r>
            <w:proofErr w:type="gramEnd"/>
            <w:r w:rsidRPr="00990602">
              <w:rPr>
                <w:rFonts w:ascii="Times New Roman" w:hAnsi="Times New Roman" w:cs="Times New Roman"/>
                <w:sz w:val="24"/>
                <w:szCs w:val="24"/>
              </w:rPr>
              <w:t xml:space="preserve"> школа права;</w:t>
            </w:r>
          </w:p>
          <w:p w:rsidR="008A0A45"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Г. </w:t>
            </w:r>
            <w:proofErr w:type="gramStart"/>
            <w:r w:rsidRPr="00990602">
              <w:rPr>
                <w:rFonts w:ascii="Times New Roman" w:hAnsi="Times New Roman" w:cs="Times New Roman"/>
                <w:sz w:val="24"/>
                <w:szCs w:val="24"/>
              </w:rPr>
              <w:t>марксистская</w:t>
            </w:r>
            <w:proofErr w:type="gramEnd"/>
            <w:r w:rsidRPr="00990602">
              <w:rPr>
                <w:rFonts w:ascii="Times New Roman" w:hAnsi="Times New Roman" w:cs="Times New Roman"/>
                <w:sz w:val="24"/>
                <w:szCs w:val="24"/>
              </w:rPr>
              <w:t xml:space="preserve"> школа права.</w:t>
            </w:r>
          </w:p>
        </w:tc>
        <w:tc>
          <w:tcPr>
            <w:tcW w:w="1935" w:type="dxa"/>
          </w:tcPr>
          <w:p w:rsidR="008A0A45" w:rsidRPr="00990602" w:rsidRDefault="008A0A45" w:rsidP="00990602">
            <w:pPr>
              <w:contextualSpacing/>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lastRenderedPageBreak/>
              <w:t>14</w:t>
            </w:r>
          </w:p>
        </w:tc>
        <w:tc>
          <w:tcPr>
            <w:tcW w:w="7180" w:type="dxa"/>
          </w:tcPr>
          <w:p w:rsidR="00D9497F" w:rsidRPr="00165237" w:rsidRDefault="00D9497F" w:rsidP="008639B8">
            <w:pPr>
              <w:jc w:val="both"/>
              <w:rPr>
                <w:rFonts w:ascii="Times New Roman" w:hAnsi="Times New Roman" w:cs="Times New Roman"/>
                <w:b/>
                <w:sz w:val="24"/>
                <w:szCs w:val="24"/>
              </w:rPr>
            </w:pPr>
            <w:r w:rsidRPr="00165237">
              <w:rPr>
                <w:rFonts w:ascii="Times New Roman" w:hAnsi="Times New Roman" w:cs="Times New Roman"/>
                <w:b/>
                <w:sz w:val="24"/>
                <w:szCs w:val="24"/>
              </w:rPr>
              <w:t>При сокращении численности или штата работников согласно Трудовому кодексу РФ по общему правилу преимущественное право оставления на работе предоставляется работникам:</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А. Женщинам, не состоящим в </w:t>
            </w:r>
            <w:proofErr w:type="gramStart"/>
            <w:r w:rsidRPr="00165237">
              <w:rPr>
                <w:rFonts w:ascii="Times New Roman" w:hAnsi="Times New Roman" w:cs="Times New Roman"/>
                <w:sz w:val="24"/>
                <w:szCs w:val="24"/>
              </w:rPr>
              <w:t>браке</w:t>
            </w:r>
            <w:proofErr w:type="gramEnd"/>
            <w:r w:rsidRPr="00165237">
              <w:rPr>
                <w:rFonts w:ascii="Times New Roman" w:hAnsi="Times New Roman" w:cs="Times New Roman"/>
                <w:sz w:val="24"/>
                <w:szCs w:val="24"/>
              </w:rPr>
              <w:t>, либо состоящим в браке с лицом, не имеющим самостоятельного заработка;</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Б. </w:t>
            </w:r>
            <w:proofErr w:type="gramStart"/>
            <w:r w:rsidRPr="00165237">
              <w:rPr>
                <w:rFonts w:ascii="Times New Roman" w:hAnsi="Times New Roman" w:cs="Times New Roman"/>
                <w:sz w:val="24"/>
                <w:szCs w:val="24"/>
              </w:rPr>
              <w:t>Повышающим</w:t>
            </w:r>
            <w:proofErr w:type="gramEnd"/>
            <w:r w:rsidRPr="00165237">
              <w:rPr>
                <w:rFonts w:ascii="Times New Roman" w:hAnsi="Times New Roman" w:cs="Times New Roman"/>
                <w:sz w:val="24"/>
                <w:szCs w:val="24"/>
              </w:rPr>
              <w:t xml:space="preserve"> свою квалификацию по направлению работодателя без отрыва от работы;</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В. </w:t>
            </w:r>
            <w:proofErr w:type="gramStart"/>
            <w:r w:rsidRPr="00165237">
              <w:rPr>
                <w:rFonts w:ascii="Times New Roman" w:hAnsi="Times New Roman" w:cs="Times New Roman"/>
                <w:sz w:val="24"/>
                <w:szCs w:val="24"/>
              </w:rPr>
              <w:t>Получившим</w:t>
            </w:r>
            <w:proofErr w:type="gramEnd"/>
            <w:r w:rsidRPr="00165237">
              <w:rPr>
                <w:rFonts w:ascii="Times New Roman" w:hAnsi="Times New Roman" w:cs="Times New Roman"/>
                <w:sz w:val="24"/>
                <w:szCs w:val="24"/>
              </w:rPr>
              <w:t xml:space="preserve"> в период работы у данного работодателя профессиональное заболевание;</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Г. </w:t>
            </w:r>
            <w:proofErr w:type="gramStart"/>
            <w:r w:rsidRPr="00165237">
              <w:rPr>
                <w:rFonts w:ascii="Times New Roman" w:hAnsi="Times New Roman" w:cs="Times New Roman"/>
                <w:sz w:val="24"/>
                <w:szCs w:val="24"/>
              </w:rPr>
              <w:t>Имеющим</w:t>
            </w:r>
            <w:proofErr w:type="gramEnd"/>
            <w:r w:rsidRPr="00165237">
              <w:rPr>
                <w:rFonts w:ascii="Times New Roman" w:hAnsi="Times New Roman" w:cs="Times New Roman"/>
                <w:sz w:val="24"/>
                <w:szCs w:val="24"/>
              </w:rPr>
              <w:t xml:space="preserve"> более высокую производительность труда и квалификацию.</w:t>
            </w:r>
          </w:p>
        </w:tc>
        <w:tc>
          <w:tcPr>
            <w:tcW w:w="1935" w:type="dxa"/>
          </w:tcPr>
          <w:p w:rsidR="00D9497F" w:rsidRPr="00165237" w:rsidRDefault="00D9497F" w:rsidP="008639B8">
            <w:pPr>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15</w:t>
            </w:r>
          </w:p>
        </w:tc>
        <w:tc>
          <w:tcPr>
            <w:tcW w:w="7180" w:type="dxa"/>
          </w:tcPr>
          <w:p w:rsidR="00D9497F" w:rsidRPr="00165237" w:rsidRDefault="00D9497F" w:rsidP="008639B8">
            <w:pPr>
              <w:jc w:val="both"/>
              <w:rPr>
                <w:rFonts w:ascii="Times New Roman" w:hAnsi="Times New Roman" w:cs="Times New Roman"/>
                <w:b/>
                <w:sz w:val="24"/>
                <w:szCs w:val="24"/>
              </w:rPr>
            </w:pPr>
            <w:r w:rsidRPr="00165237">
              <w:rPr>
                <w:rFonts w:ascii="Times New Roman" w:hAnsi="Times New Roman" w:cs="Times New Roman"/>
                <w:b/>
                <w:sz w:val="24"/>
                <w:szCs w:val="24"/>
              </w:rPr>
              <w:t>Согласно Трудовому кодексу РФ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 – это:</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А. Принудительный труд;</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Б. Заёмный труд;</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В. Трансфертный труд;</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Г. Внешнее совместительство.</w:t>
            </w:r>
          </w:p>
        </w:tc>
        <w:tc>
          <w:tcPr>
            <w:tcW w:w="1935" w:type="dxa"/>
          </w:tcPr>
          <w:p w:rsidR="00D9497F" w:rsidRPr="00165237" w:rsidRDefault="00D9497F" w:rsidP="00D9497F">
            <w:pPr>
              <w:jc w:val="both"/>
              <w:rPr>
                <w:rFonts w:ascii="Times New Roman" w:hAnsi="Times New Roman" w:cs="Times New Roman"/>
                <w:sz w:val="24"/>
                <w:szCs w:val="24"/>
              </w:rPr>
            </w:pPr>
          </w:p>
        </w:tc>
      </w:tr>
    </w:tbl>
    <w:p w:rsidR="00B37A22" w:rsidRDefault="00B37A22" w:rsidP="00990602">
      <w:pPr>
        <w:spacing w:line="240" w:lineRule="auto"/>
        <w:contextualSpacing/>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456"/>
        <w:gridCol w:w="7165"/>
        <w:gridCol w:w="1950"/>
      </w:tblGrid>
      <w:tr w:rsidR="00990602" w:rsidTr="002E2492">
        <w:tc>
          <w:tcPr>
            <w:tcW w:w="9571" w:type="dxa"/>
            <w:gridSpan w:val="3"/>
          </w:tcPr>
          <w:p w:rsidR="00990602" w:rsidRPr="0023223A" w:rsidRDefault="00990602" w:rsidP="00184129">
            <w:pPr>
              <w:contextualSpacing/>
              <w:jc w:val="both"/>
              <w:rPr>
                <w:rFonts w:ascii="Times New Roman" w:hAnsi="Times New Roman" w:cs="Times New Roman"/>
                <w:b/>
                <w:sz w:val="24"/>
                <w:szCs w:val="24"/>
              </w:rPr>
            </w:pPr>
            <w:r w:rsidRPr="0023223A">
              <w:rPr>
                <w:rFonts w:ascii="Times New Roman" w:hAnsi="Times New Roman" w:cs="Times New Roman"/>
                <w:b/>
                <w:sz w:val="24"/>
                <w:szCs w:val="24"/>
                <w:lang w:val="en-US"/>
              </w:rPr>
              <w:t>II</w:t>
            </w:r>
            <w:r w:rsidRPr="0023223A">
              <w:rPr>
                <w:rFonts w:ascii="Times New Roman" w:hAnsi="Times New Roman" w:cs="Times New Roman"/>
                <w:b/>
                <w:sz w:val="24"/>
                <w:szCs w:val="24"/>
              </w:rPr>
              <w:t xml:space="preserve">. </w:t>
            </w:r>
            <w:r w:rsidR="00184129" w:rsidRPr="0069292F">
              <w:rPr>
                <w:rFonts w:ascii="Times New Roman" w:hAnsi="Times New Roman" w:cs="Times New Roman"/>
                <w:b/>
                <w:sz w:val="24"/>
                <w:szCs w:val="24"/>
              </w:rPr>
              <w:t>Выберете несколько правильных вариантов ответа</w:t>
            </w:r>
            <w:r w:rsidR="00184129">
              <w:rPr>
                <w:rFonts w:ascii="Times New Roman" w:hAnsi="Times New Roman" w:cs="Times New Roman"/>
                <w:b/>
                <w:sz w:val="24"/>
                <w:szCs w:val="24"/>
              </w:rPr>
              <w:t xml:space="preserve"> </w:t>
            </w:r>
            <w:r w:rsidR="00184129" w:rsidRPr="0069292F">
              <w:rPr>
                <w:rFonts w:ascii="Times New Roman" w:hAnsi="Times New Roman" w:cs="Times New Roman"/>
                <w:sz w:val="24"/>
                <w:szCs w:val="24"/>
              </w:rPr>
              <w:t>(1 балл, за любой другой ответ 0 баллов, итого 15 баллов)</w:t>
            </w:r>
            <w:r w:rsidR="0023223A">
              <w:rPr>
                <w:rFonts w:ascii="Times New Roman" w:hAnsi="Times New Roman" w:cs="Times New Roman"/>
                <w:b/>
                <w:sz w:val="24"/>
                <w:szCs w:val="24"/>
              </w:rPr>
              <w:t xml:space="preserve"> </w:t>
            </w:r>
          </w:p>
        </w:tc>
      </w:tr>
      <w:tr w:rsidR="00D9497F" w:rsidTr="00A14718">
        <w:tc>
          <w:tcPr>
            <w:tcW w:w="456" w:type="dxa"/>
          </w:tcPr>
          <w:p w:rsidR="00D9497F" w:rsidRPr="00990602" w:rsidRDefault="00D9497F" w:rsidP="00990602">
            <w:pPr>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165" w:type="dxa"/>
          </w:tcPr>
          <w:p w:rsidR="00D9497F" w:rsidRPr="00E21525" w:rsidRDefault="00D9497F" w:rsidP="008639B8">
            <w:pPr>
              <w:rPr>
                <w:rFonts w:ascii="Times New Roman" w:hAnsi="Times New Roman" w:cs="Times New Roman"/>
                <w:b/>
                <w:sz w:val="24"/>
                <w:szCs w:val="24"/>
              </w:rPr>
            </w:pPr>
            <w:r w:rsidRPr="00E21525">
              <w:rPr>
                <w:rFonts w:ascii="Times New Roman" w:hAnsi="Times New Roman" w:cs="Times New Roman"/>
                <w:b/>
                <w:sz w:val="24"/>
                <w:szCs w:val="24"/>
              </w:rPr>
              <w:t xml:space="preserve">Согласно Гражданскому кодексу РФ над совершеннолетним дееспособным гражданином, который по состоянию здоровья не способен самостоятельно </w:t>
            </w:r>
            <w:proofErr w:type="gramStart"/>
            <w:r w:rsidRPr="00E21525">
              <w:rPr>
                <w:rFonts w:ascii="Times New Roman" w:hAnsi="Times New Roman" w:cs="Times New Roman"/>
                <w:b/>
                <w:sz w:val="24"/>
                <w:szCs w:val="24"/>
              </w:rPr>
              <w:t>осуществлять и защищать</w:t>
            </w:r>
            <w:proofErr w:type="gramEnd"/>
            <w:r w:rsidRPr="00E21525">
              <w:rPr>
                <w:rFonts w:ascii="Times New Roman" w:hAnsi="Times New Roman" w:cs="Times New Roman"/>
                <w:b/>
                <w:sz w:val="24"/>
                <w:szCs w:val="24"/>
              </w:rPr>
              <w:t xml:space="preserve"> свои права и исполнять свои обязанности, может быть установлен патронаж путём назначения ему органами опеки и попечительства помощника при наличии:</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А. Письменного согласия такого гражданина;</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Б. Решения суда;</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В. Письменного согласия помощника.</w:t>
            </w:r>
          </w:p>
        </w:tc>
        <w:tc>
          <w:tcPr>
            <w:tcW w:w="1950" w:type="dxa"/>
          </w:tcPr>
          <w:p w:rsidR="00D9497F" w:rsidRPr="00E21525" w:rsidRDefault="00D9497F" w:rsidP="008639B8">
            <w:pPr>
              <w:rPr>
                <w:rFonts w:ascii="Times New Roman" w:hAnsi="Times New Roman" w:cs="Times New Roman"/>
                <w:sz w:val="24"/>
                <w:szCs w:val="24"/>
              </w:rPr>
            </w:pPr>
          </w:p>
        </w:tc>
      </w:tr>
      <w:tr w:rsidR="00990602" w:rsidTr="00A14718">
        <w:tc>
          <w:tcPr>
            <w:tcW w:w="456" w:type="dxa"/>
          </w:tcPr>
          <w:p w:rsid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7165" w:type="dxa"/>
          </w:tcPr>
          <w:p w:rsidR="00990602" w:rsidRPr="00282C60" w:rsidRDefault="00990602" w:rsidP="002E2492">
            <w:pPr>
              <w:rPr>
                <w:rFonts w:ascii="Times New Roman" w:hAnsi="Times New Roman" w:cs="Times New Roman"/>
                <w:b/>
              </w:rPr>
            </w:pPr>
            <w:r w:rsidRPr="00282C60">
              <w:rPr>
                <w:rFonts w:ascii="Times New Roman" w:hAnsi="Times New Roman" w:cs="Times New Roman"/>
                <w:b/>
              </w:rPr>
              <w:t>Какие права и свободы человека и гражданина согласно Конституции РФ не подлежат ограничению?</w:t>
            </w:r>
          </w:p>
          <w:p w:rsidR="00990602" w:rsidRPr="00F71903" w:rsidRDefault="00990602" w:rsidP="002E2492">
            <w:pPr>
              <w:rPr>
                <w:rFonts w:ascii="Times New Roman" w:hAnsi="Times New Roman" w:cs="Times New Roman"/>
              </w:rPr>
            </w:pPr>
            <w:r w:rsidRPr="00F71903">
              <w:rPr>
                <w:rFonts w:ascii="Times New Roman" w:hAnsi="Times New Roman" w:cs="Times New Roman"/>
              </w:rPr>
              <w:t>А. право на судебную защиту;</w:t>
            </w:r>
          </w:p>
          <w:p w:rsidR="00990602" w:rsidRPr="00F71903" w:rsidRDefault="00990602" w:rsidP="002E2492">
            <w:pPr>
              <w:rPr>
                <w:rFonts w:ascii="Times New Roman" w:hAnsi="Times New Roman" w:cs="Times New Roman"/>
              </w:rPr>
            </w:pPr>
            <w:r w:rsidRPr="00F71903">
              <w:rPr>
                <w:rFonts w:ascii="Times New Roman" w:hAnsi="Times New Roman" w:cs="Times New Roman"/>
              </w:rPr>
              <w:t>Б. избирательные права;</w:t>
            </w:r>
          </w:p>
          <w:p w:rsidR="00990602" w:rsidRPr="00F71903" w:rsidRDefault="00990602" w:rsidP="002E2492">
            <w:pPr>
              <w:rPr>
                <w:rFonts w:ascii="Times New Roman" w:hAnsi="Times New Roman" w:cs="Times New Roman"/>
              </w:rPr>
            </w:pPr>
            <w:proofErr w:type="gramStart"/>
            <w:r w:rsidRPr="00F71903">
              <w:rPr>
                <w:rFonts w:ascii="Times New Roman" w:hAnsi="Times New Roman" w:cs="Times New Roman"/>
              </w:rPr>
              <w:t>В. право</w:t>
            </w:r>
            <w:proofErr w:type="gramEnd"/>
            <w:r w:rsidRPr="00F71903">
              <w:rPr>
                <w:rFonts w:ascii="Times New Roman" w:hAnsi="Times New Roman" w:cs="Times New Roman"/>
              </w:rPr>
              <w:t xml:space="preserve"> на получение высшего образования;</w:t>
            </w:r>
          </w:p>
          <w:p w:rsidR="00990602" w:rsidRDefault="00990602" w:rsidP="002E2492">
            <w:pPr>
              <w:rPr>
                <w:rFonts w:ascii="Times New Roman" w:hAnsi="Times New Roman" w:cs="Times New Roman"/>
              </w:rPr>
            </w:pPr>
            <w:r w:rsidRPr="00F71903">
              <w:rPr>
                <w:rFonts w:ascii="Times New Roman" w:hAnsi="Times New Roman" w:cs="Times New Roman"/>
              </w:rPr>
              <w:t>Г. право на достоинство личности.</w:t>
            </w:r>
          </w:p>
        </w:tc>
        <w:tc>
          <w:tcPr>
            <w:tcW w:w="1950" w:type="dxa"/>
          </w:tcPr>
          <w:p w:rsidR="00990602" w:rsidRPr="00A14718" w:rsidRDefault="00990602" w:rsidP="00A14718">
            <w:pPr>
              <w:rPr>
                <w:rFonts w:ascii="Times New Roman" w:hAnsi="Times New Roman" w:cs="Times New Roman"/>
              </w:rPr>
            </w:pPr>
          </w:p>
        </w:tc>
      </w:tr>
      <w:tr w:rsidR="00990602" w:rsidTr="00A14718">
        <w:tc>
          <w:tcPr>
            <w:tcW w:w="456" w:type="dxa"/>
          </w:tcPr>
          <w:p w:rsid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7165" w:type="dxa"/>
          </w:tcPr>
          <w:p w:rsidR="00990602" w:rsidRPr="00BB6CAD" w:rsidRDefault="00990602" w:rsidP="002E2492">
            <w:pPr>
              <w:pStyle w:val="Default"/>
              <w:rPr>
                <w:b/>
                <w:sz w:val="22"/>
                <w:szCs w:val="22"/>
              </w:rPr>
            </w:pPr>
            <w:r w:rsidRPr="00BB6CAD">
              <w:rPr>
                <w:b/>
                <w:sz w:val="22"/>
                <w:szCs w:val="22"/>
              </w:rPr>
              <w:t xml:space="preserve">К ценным бумагам относятся: </w:t>
            </w:r>
          </w:p>
          <w:p w:rsidR="00990602" w:rsidRPr="00BB6CAD" w:rsidRDefault="00990602" w:rsidP="002E2492">
            <w:pPr>
              <w:pStyle w:val="Default"/>
              <w:rPr>
                <w:sz w:val="22"/>
                <w:szCs w:val="22"/>
              </w:rPr>
            </w:pPr>
            <w:r w:rsidRPr="00BB6CAD">
              <w:rPr>
                <w:bCs/>
                <w:sz w:val="22"/>
                <w:szCs w:val="22"/>
              </w:rPr>
              <w:t xml:space="preserve">А. облигация; </w:t>
            </w:r>
          </w:p>
          <w:p w:rsidR="00990602" w:rsidRPr="00BB6CAD" w:rsidRDefault="00990602" w:rsidP="002E2492">
            <w:pPr>
              <w:pStyle w:val="Default"/>
              <w:rPr>
                <w:sz w:val="22"/>
                <w:szCs w:val="22"/>
              </w:rPr>
            </w:pPr>
            <w:r w:rsidRPr="00BB6CAD">
              <w:rPr>
                <w:sz w:val="22"/>
                <w:szCs w:val="22"/>
              </w:rPr>
              <w:t xml:space="preserve">Б. выписка; </w:t>
            </w:r>
          </w:p>
          <w:p w:rsidR="00990602" w:rsidRPr="00BB6CAD" w:rsidRDefault="00990602" w:rsidP="002E2492">
            <w:pPr>
              <w:pStyle w:val="Default"/>
              <w:rPr>
                <w:sz w:val="22"/>
                <w:szCs w:val="22"/>
              </w:rPr>
            </w:pPr>
            <w:r w:rsidRPr="00BB6CAD">
              <w:rPr>
                <w:bCs/>
                <w:sz w:val="22"/>
                <w:szCs w:val="22"/>
              </w:rPr>
              <w:t xml:space="preserve">В. чек; </w:t>
            </w:r>
          </w:p>
          <w:p w:rsidR="00990602" w:rsidRPr="00BB6CAD" w:rsidRDefault="00990602" w:rsidP="002E2492">
            <w:pPr>
              <w:pStyle w:val="Default"/>
              <w:rPr>
                <w:sz w:val="22"/>
                <w:szCs w:val="22"/>
              </w:rPr>
            </w:pPr>
            <w:r w:rsidRPr="00BB6CAD">
              <w:rPr>
                <w:bCs/>
                <w:sz w:val="22"/>
                <w:szCs w:val="22"/>
              </w:rPr>
              <w:t>Г. вексель.</w:t>
            </w:r>
            <w:r w:rsidRPr="00BB6CAD">
              <w:rPr>
                <w:b/>
                <w:bCs/>
                <w:sz w:val="22"/>
                <w:szCs w:val="22"/>
              </w:rPr>
              <w:t xml:space="preserve"> </w:t>
            </w:r>
          </w:p>
        </w:tc>
        <w:tc>
          <w:tcPr>
            <w:tcW w:w="1950" w:type="dxa"/>
          </w:tcPr>
          <w:p w:rsidR="00990602" w:rsidRPr="00A14718" w:rsidRDefault="00990602" w:rsidP="00A14718">
            <w:pPr>
              <w:pStyle w:val="Default"/>
              <w:rPr>
                <w:sz w:val="22"/>
                <w:szCs w:val="22"/>
              </w:rPr>
            </w:pPr>
          </w:p>
        </w:tc>
      </w:tr>
      <w:tr w:rsidR="002E2492" w:rsidTr="00A14718">
        <w:tc>
          <w:tcPr>
            <w:tcW w:w="456" w:type="dxa"/>
          </w:tcPr>
          <w:p w:rsidR="002E2492" w:rsidRPr="00184129" w:rsidRDefault="002E2492" w:rsidP="00990602">
            <w:pPr>
              <w:contextualSpacing/>
              <w:jc w:val="both"/>
              <w:rPr>
                <w:rFonts w:ascii="Times New Roman" w:hAnsi="Times New Roman" w:cs="Times New Roman"/>
                <w:sz w:val="24"/>
                <w:szCs w:val="24"/>
              </w:rPr>
            </w:pPr>
            <w:r w:rsidRPr="00184129">
              <w:rPr>
                <w:rFonts w:ascii="Times New Roman" w:hAnsi="Times New Roman" w:cs="Times New Roman"/>
                <w:sz w:val="24"/>
                <w:szCs w:val="24"/>
              </w:rPr>
              <w:t>4</w:t>
            </w:r>
          </w:p>
        </w:tc>
        <w:tc>
          <w:tcPr>
            <w:tcW w:w="7165" w:type="dxa"/>
          </w:tcPr>
          <w:p w:rsidR="002E2492" w:rsidRPr="00184129" w:rsidRDefault="002E2492" w:rsidP="002E2492">
            <w:pPr>
              <w:rPr>
                <w:rFonts w:ascii="Times New Roman" w:hAnsi="Times New Roman"/>
              </w:rPr>
            </w:pPr>
            <w:r w:rsidRPr="00184129">
              <w:rPr>
                <w:rFonts w:ascii="Times New Roman" w:hAnsi="Times New Roman"/>
                <w:b/>
              </w:rPr>
              <w:t xml:space="preserve">В соответствии с Уголовным кодексом РФ отягчающими </w:t>
            </w:r>
            <w:r w:rsidRPr="00184129">
              <w:rPr>
                <w:rFonts w:ascii="Times New Roman" w:hAnsi="Times New Roman"/>
              </w:rPr>
              <w:t xml:space="preserve">обстоятельствами </w:t>
            </w:r>
            <w:r w:rsidR="009D754F" w:rsidRPr="00184129">
              <w:rPr>
                <w:rFonts w:ascii="Times New Roman" w:hAnsi="Times New Roman"/>
              </w:rPr>
              <w:t xml:space="preserve">однозначно </w:t>
            </w:r>
            <w:r w:rsidRPr="00184129">
              <w:rPr>
                <w:rFonts w:ascii="Times New Roman" w:hAnsi="Times New Roman"/>
              </w:rPr>
              <w:t>признаются:</w:t>
            </w:r>
          </w:p>
          <w:p w:rsidR="002E2492" w:rsidRPr="00184129" w:rsidRDefault="002E2492" w:rsidP="002E2492">
            <w:pPr>
              <w:rPr>
                <w:rFonts w:ascii="Times New Roman" w:hAnsi="Times New Roman"/>
              </w:rPr>
            </w:pPr>
            <w:r w:rsidRPr="00184129">
              <w:rPr>
                <w:rFonts w:ascii="Times New Roman" w:hAnsi="Times New Roman"/>
              </w:rPr>
              <w:t xml:space="preserve">А. </w:t>
            </w:r>
            <w:r w:rsidR="009D754F" w:rsidRPr="00184129">
              <w:rPr>
                <w:rFonts w:ascii="Times New Roman" w:hAnsi="Times New Roman"/>
              </w:rPr>
              <w:t>рецидив</w:t>
            </w:r>
            <w:r w:rsidRPr="00184129">
              <w:rPr>
                <w:rFonts w:ascii="Times New Roman" w:hAnsi="Times New Roman"/>
              </w:rPr>
              <w:t xml:space="preserve"> преступлений;</w:t>
            </w:r>
          </w:p>
          <w:p w:rsidR="002E2492" w:rsidRPr="00184129" w:rsidRDefault="002E2492" w:rsidP="002E2492">
            <w:pPr>
              <w:rPr>
                <w:rFonts w:ascii="Times New Roman" w:hAnsi="Times New Roman"/>
              </w:rPr>
            </w:pPr>
            <w:r w:rsidRPr="00184129">
              <w:rPr>
                <w:rFonts w:ascii="Times New Roman" w:hAnsi="Times New Roman"/>
              </w:rPr>
              <w:t xml:space="preserve">Б. совершение преступления в </w:t>
            </w:r>
            <w:proofErr w:type="gramStart"/>
            <w:r w:rsidRPr="00184129">
              <w:rPr>
                <w:rFonts w:ascii="Times New Roman" w:hAnsi="Times New Roman"/>
              </w:rPr>
              <w:t>составе</w:t>
            </w:r>
            <w:proofErr w:type="gramEnd"/>
            <w:r w:rsidRPr="00184129">
              <w:rPr>
                <w:rFonts w:ascii="Times New Roman" w:hAnsi="Times New Roman"/>
              </w:rPr>
              <w:t xml:space="preserve"> группы лиц;</w:t>
            </w:r>
          </w:p>
          <w:p w:rsidR="002E2492" w:rsidRPr="00184129" w:rsidRDefault="002E2492" w:rsidP="002E2492">
            <w:pPr>
              <w:rPr>
                <w:rFonts w:ascii="Times New Roman" w:hAnsi="Times New Roman"/>
              </w:rPr>
            </w:pPr>
            <w:r w:rsidRPr="00184129">
              <w:rPr>
                <w:rFonts w:ascii="Times New Roman" w:hAnsi="Times New Roman"/>
              </w:rPr>
              <w:t>В. совершение преступления по мотиву национальной вражды;</w:t>
            </w:r>
          </w:p>
          <w:p w:rsidR="002E2492" w:rsidRPr="00184129" w:rsidRDefault="002E2492" w:rsidP="002E2492">
            <w:pPr>
              <w:rPr>
                <w:rFonts w:ascii="Times New Roman" w:hAnsi="Times New Roman"/>
              </w:rPr>
            </w:pPr>
            <w:r w:rsidRPr="00184129">
              <w:rPr>
                <w:rFonts w:ascii="Times New Roman" w:hAnsi="Times New Roman"/>
              </w:rPr>
              <w:lastRenderedPageBreak/>
              <w:t xml:space="preserve">Г. совершение преступления в </w:t>
            </w:r>
            <w:proofErr w:type="gramStart"/>
            <w:r w:rsidRPr="00184129">
              <w:rPr>
                <w:rFonts w:ascii="Times New Roman" w:hAnsi="Times New Roman"/>
              </w:rPr>
              <w:t>состоянии</w:t>
            </w:r>
            <w:proofErr w:type="gramEnd"/>
            <w:r w:rsidRPr="00184129">
              <w:rPr>
                <w:rFonts w:ascii="Times New Roman" w:hAnsi="Times New Roman"/>
              </w:rPr>
              <w:t xml:space="preserve"> опьянения.</w:t>
            </w:r>
          </w:p>
        </w:tc>
        <w:tc>
          <w:tcPr>
            <w:tcW w:w="1950" w:type="dxa"/>
          </w:tcPr>
          <w:p w:rsidR="002E2492" w:rsidRPr="00A14718" w:rsidRDefault="002E2492" w:rsidP="009D754F">
            <w:pPr>
              <w:rPr>
                <w:rFonts w:ascii="Times New Roman" w:hAnsi="Times New Roman"/>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7165" w:type="dxa"/>
          </w:tcPr>
          <w:p w:rsidR="002E2492" w:rsidRPr="00165237" w:rsidRDefault="002E2492" w:rsidP="002E2492">
            <w:pPr>
              <w:jc w:val="both"/>
              <w:rPr>
                <w:rFonts w:ascii="Times New Roman" w:hAnsi="Times New Roman" w:cs="Times New Roman"/>
                <w:b/>
                <w:sz w:val="24"/>
                <w:szCs w:val="24"/>
              </w:rPr>
            </w:pPr>
            <w:r w:rsidRPr="00165237">
              <w:rPr>
                <w:rFonts w:ascii="Times New Roman" w:hAnsi="Times New Roman" w:cs="Times New Roman"/>
                <w:b/>
                <w:sz w:val="24"/>
                <w:szCs w:val="24"/>
              </w:rPr>
              <w:t>Согласно Трудовому кодексу РФ несовершеннолетние лица в возрасте от 14 до 18 лет, не приобретшие дееспособность в полном объеме, вправе заключать трудовые договоры в качестве работодателей при одновременном соблюдении следующих условий:</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А. Получения среднего общего образования;</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Б. Получения разрешения представительного органа муниципального образования, в </w:t>
            </w:r>
            <w:proofErr w:type="gramStart"/>
            <w:r w:rsidRPr="00165237">
              <w:rPr>
                <w:rFonts w:ascii="Times New Roman" w:hAnsi="Times New Roman" w:cs="Times New Roman"/>
                <w:sz w:val="24"/>
                <w:szCs w:val="24"/>
              </w:rPr>
              <w:t>котором</w:t>
            </w:r>
            <w:proofErr w:type="gramEnd"/>
            <w:r w:rsidRPr="00165237">
              <w:rPr>
                <w:rFonts w:ascii="Times New Roman" w:hAnsi="Times New Roman" w:cs="Times New Roman"/>
                <w:sz w:val="24"/>
                <w:szCs w:val="24"/>
              </w:rPr>
              <w:t xml:space="preserve"> несовершеннолетний постоянно проживает;</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В. Наличия собственного заработка, стипендии, иных доходов;</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Г. Получения согласия их родителей (попечителей).</w:t>
            </w:r>
          </w:p>
        </w:tc>
        <w:tc>
          <w:tcPr>
            <w:tcW w:w="1950" w:type="dxa"/>
          </w:tcPr>
          <w:p w:rsidR="002E2492" w:rsidRPr="0026470C"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7165" w:type="dxa"/>
          </w:tcPr>
          <w:p w:rsidR="002E2492" w:rsidRPr="00165237" w:rsidRDefault="002E2492" w:rsidP="002E2492">
            <w:pPr>
              <w:jc w:val="both"/>
              <w:rPr>
                <w:rFonts w:ascii="Times New Roman" w:hAnsi="Times New Roman" w:cs="Times New Roman"/>
                <w:b/>
                <w:sz w:val="24"/>
                <w:szCs w:val="24"/>
              </w:rPr>
            </w:pPr>
            <w:r w:rsidRPr="00165237">
              <w:rPr>
                <w:rFonts w:ascii="Times New Roman" w:hAnsi="Times New Roman" w:cs="Times New Roman"/>
                <w:b/>
                <w:sz w:val="24"/>
                <w:szCs w:val="24"/>
              </w:rPr>
              <w:t>В стаж работы, дающий право на ежегодный основной оплачиваемый отпуск, согласно Трудовому кодексу РФ не включаются:</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А. Время отпусков по уходу за ребенком до </w:t>
            </w:r>
            <w:proofErr w:type="gramStart"/>
            <w:r w:rsidRPr="00165237">
              <w:rPr>
                <w:rFonts w:ascii="Times New Roman" w:hAnsi="Times New Roman" w:cs="Times New Roman"/>
                <w:sz w:val="24"/>
                <w:szCs w:val="24"/>
              </w:rPr>
              <w:t>достижения</w:t>
            </w:r>
            <w:proofErr w:type="gramEnd"/>
            <w:r w:rsidRPr="00165237">
              <w:rPr>
                <w:rFonts w:ascii="Times New Roman" w:hAnsi="Times New Roman" w:cs="Times New Roman"/>
                <w:sz w:val="24"/>
                <w:szCs w:val="24"/>
              </w:rPr>
              <w:t xml:space="preserve"> им установленного законом возраста;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Б. Время отсутствия работника на работе без уважительных причин;</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В. Период отстранения от работы работника, не прошедшего обязательный медицинский осмотр не по своей вине;</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Г. Время, когда работник фактически не работал, но за ним в </w:t>
            </w:r>
            <w:proofErr w:type="gramStart"/>
            <w:r w:rsidRPr="00165237">
              <w:rPr>
                <w:rFonts w:ascii="Times New Roman" w:hAnsi="Times New Roman" w:cs="Times New Roman"/>
                <w:sz w:val="24"/>
                <w:szCs w:val="24"/>
              </w:rPr>
              <w:t>соответствии</w:t>
            </w:r>
            <w:proofErr w:type="gramEnd"/>
            <w:r w:rsidRPr="00165237">
              <w:rPr>
                <w:rFonts w:ascii="Times New Roman" w:hAnsi="Times New Roman" w:cs="Times New Roman"/>
                <w:sz w:val="24"/>
                <w:szCs w:val="24"/>
              </w:rPr>
              <w:t xml:space="preserve"> с трудовым законодательством сохранялось место работы;</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Д. Время предоставляемых по просьбе работника отпусков без сохранения заработной платы в </w:t>
            </w:r>
            <w:proofErr w:type="gramStart"/>
            <w:r w:rsidRPr="00165237">
              <w:rPr>
                <w:rFonts w:ascii="Times New Roman" w:hAnsi="Times New Roman" w:cs="Times New Roman"/>
                <w:sz w:val="24"/>
                <w:szCs w:val="24"/>
              </w:rPr>
              <w:t>количестве</w:t>
            </w:r>
            <w:proofErr w:type="gramEnd"/>
            <w:r w:rsidRPr="00165237">
              <w:rPr>
                <w:rFonts w:ascii="Times New Roman" w:hAnsi="Times New Roman" w:cs="Times New Roman"/>
                <w:sz w:val="24"/>
                <w:szCs w:val="24"/>
              </w:rPr>
              <w:t xml:space="preserve"> 14 календарных дней в течение рабочего года;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Е. Время фактической работы.</w:t>
            </w:r>
          </w:p>
        </w:tc>
        <w:tc>
          <w:tcPr>
            <w:tcW w:w="1950" w:type="dxa"/>
          </w:tcPr>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7165" w:type="dxa"/>
          </w:tcPr>
          <w:p w:rsidR="002E2492" w:rsidRPr="00165237" w:rsidRDefault="002E2492" w:rsidP="002E2492">
            <w:pPr>
              <w:jc w:val="both"/>
              <w:rPr>
                <w:rFonts w:ascii="Times New Roman" w:hAnsi="Times New Roman" w:cs="Times New Roman"/>
                <w:b/>
                <w:sz w:val="24"/>
                <w:szCs w:val="24"/>
              </w:rPr>
            </w:pPr>
            <w:r w:rsidRPr="00165237">
              <w:rPr>
                <w:rFonts w:ascii="Times New Roman" w:hAnsi="Times New Roman" w:cs="Times New Roman"/>
                <w:b/>
                <w:sz w:val="24"/>
                <w:szCs w:val="24"/>
              </w:rPr>
              <w:t>Трудовой кодекс РФ в числе оснований прекращения трудового договора по обстоятельствам, не зависящим от воли сторон, перечисляет следующие:</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А. Истечение срока трудового договора;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Б. Ликвидация организации (работодателя);</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В. Восстановление на работе работника, ранее выполнявшего эту работу, по решению суда;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Г. Прекращение допуска к государственной тайне, если выполняемая работа требует такого допуска;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Д. </w:t>
            </w:r>
            <w:proofErr w:type="spellStart"/>
            <w:r w:rsidRPr="00165237">
              <w:rPr>
                <w:rFonts w:ascii="Times New Roman" w:hAnsi="Times New Roman" w:cs="Times New Roman"/>
                <w:sz w:val="24"/>
                <w:szCs w:val="24"/>
              </w:rPr>
              <w:t>Неизбрание</w:t>
            </w:r>
            <w:proofErr w:type="spellEnd"/>
            <w:r w:rsidRPr="00165237">
              <w:rPr>
                <w:rFonts w:ascii="Times New Roman" w:hAnsi="Times New Roman" w:cs="Times New Roman"/>
                <w:sz w:val="24"/>
                <w:szCs w:val="24"/>
              </w:rPr>
              <w:t xml:space="preserve"> на должность;</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Е. Смерть работодателя – физического лица.</w:t>
            </w:r>
          </w:p>
        </w:tc>
        <w:tc>
          <w:tcPr>
            <w:tcW w:w="1950" w:type="dxa"/>
          </w:tcPr>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Какие из нижеперечисленных принципов в сфере организации судебной власти закрепляет действующая Конституция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Принцип независимости судей всех судов;</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Принцип несменяемости судей;</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Недопустимость создания чрезвычайных судов, деятельность которых не предусмотрена Конституцией РФ и федеральным конституционным законом;</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Выборность судей всех судов народом.</w:t>
            </w:r>
          </w:p>
        </w:tc>
        <w:tc>
          <w:tcPr>
            <w:tcW w:w="1950" w:type="dxa"/>
          </w:tcPr>
          <w:p w:rsidR="002E2492" w:rsidRPr="0026470C"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9</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Конституция РФ однозначно и прямо запрещает:</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Экономическую деятельность, направленную на монополизацию и недобросовестную конкуренцию;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Иметь иностранцам недвижимое имущество в Российской Федерации на праве собственности;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lastRenderedPageBreak/>
              <w:t>В. Цензуру средств массовой информации;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Г. Задержание лица по подозрению в </w:t>
            </w:r>
            <w:proofErr w:type="gramStart"/>
            <w:r w:rsidRPr="00C9793D">
              <w:rPr>
                <w:rFonts w:ascii="Times New Roman" w:hAnsi="Times New Roman" w:cs="Times New Roman"/>
                <w:sz w:val="24"/>
                <w:szCs w:val="24"/>
              </w:rPr>
              <w:t>совершении</w:t>
            </w:r>
            <w:proofErr w:type="gramEnd"/>
            <w:r w:rsidRPr="00C9793D">
              <w:rPr>
                <w:rFonts w:ascii="Times New Roman" w:hAnsi="Times New Roman" w:cs="Times New Roman"/>
                <w:sz w:val="24"/>
                <w:szCs w:val="24"/>
              </w:rPr>
              <w:t xml:space="preserve"> преступления до судебного решения на срок, превышающий 48 часов с момента задержания;</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Д. </w:t>
            </w:r>
            <w:proofErr w:type="gramStart"/>
            <w:r w:rsidRPr="00C9793D">
              <w:rPr>
                <w:rFonts w:ascii="Times New Roman" w:hAnsi="Times New Roman" w:cs="Times New Roman"/>
                <w:sz w:val="24"/>
                <w:szCs w:val="24"/>
              </w:rPr>
              <w:t>Тунеядство</w:t>
            </w:r>
            <w:proofErr w:type="gramEnd"/>
            <w:r w:rsidRPr="00C9793D">
              <w:rPr>
                <w:rFonts w:ascii="Times New Roman" w:hAnsi="Times New Roman" w:cs="Times New Roman"/>
                <w:sz w:val="24"/>
                <w:szCs w:val="24"/>
              </w:rPr>
              <w:t>, то есть отказ трудоспособного лица заниматься трудовой деятельностью.</w:t>
            </w:r>
          </w:p>
        </w:tc>
        <w:tc>
          <w:tcPr>
            <w:tcW w:w="1950" w:type="dxa"/>
          </w:tcPr>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Выберите утверждения, соответствующие Конституции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Каждый вправе определять свою национальную принадлежность;</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Каждый вправе указывать свою национальную принадлежность;</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В. Национальная принадлежность может определяться лицом лишь в </w:t>
            </w:r>
            <w:proofErr w:type="gramStart"/>
            <w:r w:rsidRPr="00C9793D">
              <w:rPr>
                <w:rFonts w:ascii="Times New Roman" w:hAnsi="Times New Roman" w:cs="Times New Roman"/>
                <w:sz w:val="24"/>
                <w:szCs w:val="24"/>
              </w:rPr>
              <w:t>соответствии</w:t>
            </w:r>
            <w:proofErr w:type="gramEnd"/>
            <w:r w:rsidRPr="00C9793D">
              <w:rPr>
                <w:rFonts w:ascii="Times New Roman" w:hAnsi="Times New Roman" w:cs="Times New Roman"/>
                <w:sz w:val="24"/>
                <w:szCs w:val="24"/>
              </w:rPr>
              <w:t xml:space="preserve"> с национальной принадлежностью родителей данного лица, одного из родителей либо единственного родителя;</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Г. Никто не может быть принужден ни </w:t>
            </w:r>
            <w:proofErr w:type="gramStart"/>
            <w:r w:rsidRPr="00C9793D">
              <w:rPr>
                <w:rFonts w:ascii="Times New Roman" w:hAnsi="Times New Roman" w:cs="Times New Roman"/>
                <w:sz w:val="24"/>
                <w:szCs w:val="24"/>
              </w:rPr>
              <w:t>в</w:t>
            </w:r>
            <w:proofErr w:type="gramEnd"/>
            <w:r w:rsidRPr="00C9793D">
              <w:rPr>
                <w:rFonts w:ascii="Times New Roman" w:hAnsi="Times New Roman" w:cs="Times New Roman"/>
                <w:sz w:val="24"/>
                <w:szCs w:val="24"/>
              </w:rPr>
              <w:t xml:space="preserve"> каком случае к определению и указанию своей национальной принадлежности.</w:t>
            </w:r>
          </w:p>
        </w:tc>
        <w:tc>
          <w:tcPr>
            <w:tcW w:w="1950" w:type="dxa"/>
          </w:tcPr>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11</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в состав Правительства Российской Федерации не входят:</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Председатель Правительства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Заместители Председателя Правительства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Руководители федеральных служб;</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Руководители федеральных агентств;</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Федеральные министры;</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Уполномоченный по правам человека в РФ.</w:t>
            </w:r>
          </w:p>
        </w:tc>
        <w:tc>
          <w:tcPr>
            <w:tcW w:w="1950" w:type="dxa"/>
          </w:tcPr>
          <w:p w:rsidR="002E2492" w:rsidRPr="0026470C"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Федеральным Собранием РФ не может быть принят закон, изменяющий следующие положения Конституции Российской Федерации: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Положения, касающиеся количественного состава субъектов Российской Федерации;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Б. Положения, касающиеся разделения властей на </w:t>
            </w:r>
            <w:proofErr w:type="gramStart"/>
            <w:r w:rsidRPr="00C9793D">
              <w:rPr>
                <w:rFonts w:ascii="Times New Roman" w:hAnsi="Times New Roman" w:cs="Times New Roman"/>
                <w:sz w:val="24"/>
                <w:szCs w:val="24"/>
              </w:rPr>
              <w:t>законодательную</w:t>
            </w:r>
            <w:proofErr w:type="gramEnd"/>
            <w:r w:rsidRPr="00C9793D">
              <w:rPr>
                <w:rFonts w:ascii="Times New Roman" w:hAnsi="Times New Roman" w:cs="Times New Roman"/>
                <w:sz w:val="24"/>
                <w:szCs w:val="24"/>
              </w:rPr>
              <w:t>, исполнительную и судебную;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В. Положения, касающиеся права граждан участвовать в </w:t>
            </w:r>
            <w:proofErr w:type="gramStart"/>
            <w:r w:rsidRPr="00C9793D">
              <w:rPr>
                <w:rFonts w:ascii="Times New Roman" w:hAnsi="Times New Roman" w:cs="Times New Roman"/>
                <w:sz w:val="24"/>
                <w:szCs w:val="24"/>
              </w:rPr>
              <w:t>управлении</w:t>
            </w:r>
            <w:proofErr w:type="gramEnd"/>
            <w:r w:rsidRPr="00C9793D">
              <w:rPr>
                <w:rFonts w:ascii="Times New Roman" w:hAnsi="Times New Roman" w:cs="Times New Roman"/>
                <w:sz w:val="24"/>
                <w:szCs w:val="24"/>
              </w:rPr>
              <w:t xml:space="preserve"> делами государства;</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Положения, определяющие срок, на который избирается Президент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Положения, определяющие срок рассмотрения Советом Федерации принятого Государственной Думой закона;</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Положения, определяющие круг субъектов, имеющих право вносить предложения о поправках и пересмотре положений Конституции РФ.</w:t>
            </w:r>
          </w:p>
        </w:tc>
        <w:tc>
          <w:tcPr>
            <w:tcW w:w="1950" w:type="dxa"/>
          </w:tcPr>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законодательству РФ, правом на обращение в Конституционный Суд РФ с запросом о толковании Конституции РФ обладают:</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Президент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Председатель Правительства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Федеральные министры;</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Депутаты Государственной Думы РФ, каждый в отдельности;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Члены Совета Федерации РФ, каждый в отдельности;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Правительство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Ж. Государственная Дума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З. Совет Федерации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И. Органы законодательной власти субъектов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К. Главы субъектов РФ.</w:t>
            </w:r>
          </w:p>
        </w:tc>
        <w:tc>
          <w:tcPr>
            <w:tcW w:w="1950" w:type="dxa"/>
          </w:tcPr>
          <w:p w:rsidR="002E2492" w:rsidRPr="00A14718" w:rsidRDefault="002E2492" w:rsidP="0026470C">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и федеральному конституционному закону Правительство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Организует реализацию внутренней политики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Осуществляет руководство внешней политикой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Осуществляет управление федеральной собственностью;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Утверждает военную доктрину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Принимает меры по регулированию рынка ценных бумаг;</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Ж. </w:t>
            </w:r>
            <w:proofErr w:type="gramStart"/>
            <w:r w:rsidRPr="00C9793D">
              <w:rPr>
                <w:rFonts w:ascii="Times New Roman" w:hAnsi="Times New Roman" w:cs="Times New Roman"/>
                <w:sz w:val="24"/>
                <w:szCs w:val="24"/>
              </w:rPr>
              <w:t>Назначает на должность и освобождает</w:t>
            </w:r>
            <w:proofErr w:type="gramEnd"/>
            <w:r w:rsidRPr="00C9793D">
              <w:rPr>
                <w:rFonts w:ascii="Times New Roman" w:hAnsi="Times New Roman" w:cs="Times New Roman"/>
                <w:sz w:val="24"/>
                <w:szCs w:val="24"/>
              </w:rPr>
              <w:t xml:space="preserve"> от должности Председателя ЦБ РФ.</w:t>
            </w:r>
          </w:p>
        </w:tc>
        <w:tc>
          <w:tcPr>
            <w:tcW w:w="1950" w:type="dxa"/>
          </w:tcPr>
          <w:p w:rsidR="002E2492" w:rsidRPr="00A14718" w:rsidRDefault="002E2492" w:rsidP="00A14718">
            <w:pPr>
              <w:rPr>
                <w:rFonts w:ascii="Times New Roman" w:hAnsi="Times New Roman" w:cs="Times New Roman"/>
                <w:sz w:val="24"/>
                <w:szCs w:val="24"/>
              </w:rPr>
            </w:pPr>
          </w:p>
        </w:tc>
      </w:tr>
      <w:tr w:rsidR="00D9497F" w:rsidTr="00A14718">
        <w:tc>
          <w:tcPr>
            <w:tcW w:w="456" w:type="dxa"/>
          </w:tcPr>
          <w:p w:rsidR="00D9497F" w:rsidRDefault="00D9497F" w:rsidP="00990602">
            <w:pPr>
              <w:contextualSpacing/>
              <w:jc w:val="both"/>
              <w:rPr>
                <w:rFonts w:ascii="Times New Roman" w:hAnsi="Times New Roman" w:cs="Times New Roman"/>
                <w:sz w:val="24"/>
                <w:szCs w:val="24"/>
              </w:rPr>
            </w:pPr>
            <w:r>
              <w:rPr>
                <w:rFonts w:ascii="Times New Roman" w:hAnsi="Times New Roman" w:cs="Times New Roman"/>
                <w:sz w:val="24"/>
                <w:szCs w:val="24"/>
              </w:rPr>
              <w:t>15</w:t>
            </w:r>
          </w:p>
        </w:tc>
        <w:tc>
          <w:tcPr>
            <w:tcW w:w="7165" w:type="dxa"/>
          </w:tcPr>
          <w:p w:rsidR="00D9497F" w:rsidRPr="00E21525" w:rsidRDefault="00D9497F" w:rsidP="008639B8">
            <w:pPr>
              <w:rPr>
                <w:rFonts w:ascii="Times New Roman" w:hAnsi="Times New Roman" w:cs="Times New Roman"/>
                <w:b/>
                <w:sz w:val="24"/>
                <w:szCs w:val="24"/>
              </w:rPr>
            </w:pPr>
            <w:r w:rsidRPr="00E21525">
              <w:rPr>
                <w:rFonts w:ascii="Times New Roman" w:hAnsi="Times New Roman" w:cs="Times New Roman"/>
                <w:b/>
                <w:sz w:val="24"/>
                <w:szCs w:val="24"/>
              </w:rPr>
              <w:t>Гражданско-правовым отношениям присущи следующие черты:</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А. Экономическое равенство участников правоотношений;</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Б. Имущественная самостоятельность участников правоотношений;</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В. Отношения между участниками основаны на принципе субординации;</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Г. Юридическое равенство участников правоотношений.</w:t>
            </w:r>
          </w:p>
        </w:tc>
        <w:tc>
          <w:tcPr>
            <w:tcW w:w="1950" w:type="dxa"/>
          </w:tcPr>
          <w:p w:rsidR="00D9497F" w:rsidRPr="00E21525" w:rsidRDefault="00D9497F" w:rsidP="008639B8">
            <w:pPr>
              <w:rPr>
                <w:rFonts w:ascii="Times New Roman" w:hAnsi="Times New Roman" w:cs="Times New Roman"/>
                <w:sz w:val="24"/>
                <w:szCs w:val="24"/>
              </w:rPr>
            </w:pPr>
          </w:p>
        </w:tc>
      </w:tr>
    </w:tbl>
    <w:p w:rsidR="00990602" w:rsidRDefault="00990602" w:rsidP="00990602">
      <w:pPr>
        <w:spacing w:line="240" w:lineRule="auto"/>
        <w:contextualSpacing/>
        <w:jc w:val="both"/>
        <w:rPr>
          <w:rFonts w:ascii="Times New Roman" w:hAnsi="Times New Roman" w:cs="Times New Roman"/>
          <w:sz w:val="24"/>
          <w:szCs w:val="24"/>
        </w:rPr>
      </w:pPr>
    </w:p>
    <w:tbl>
      <w:tblPr>
        <w:tblpPr w:leftFromText="180" w:rightFromText="180" w:vertAnchor="text" w:tblpX="-34"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2019"/>
      </w:tblGrid>
      <w:tr w:rsidR="00A14718" w:rsidRPr="00987676" w:rsidTr="00D95DF6">
        <w:tc>
          <w:tcPr>
            <w:tcW w:w="9640" w:type="dxa"/>
            <w:gridSpan w:val="3"/>
          </w:tcPr>
          <w:p w:rsidR="00A14718" w:rsidRPr="00987676" w:rsidRDefault="00A14718" w:rsidP="00184129">
            <w:pPr>
              <w:pStyle w:val="a4"/>
              <w:tabs>
                <w:tab w:val="left" w:pos="284"/>
              </w:tabs>
              <w:jc w:val="both"/>
              <w:rPr>
                <w:rFonts w:ascii="Times New Roman" w:hAnsi="Times New Roman"/>
                <w:b/>
                <w:sz w:val="22"/>
                <w:szCs w:val="22"/>
              </w:rPr>
            </w:pPr>
            <w:r>
              <w:rPr>
                <w:rFonts w:ascii="Times New Roman" w:hAnsi="Times New Roman"/>
                <w:b/>
                <w:sz w:val="22"/>
                <w:szCs w:val="22"/>
                <w:lang w:val="en-US"/>
              </w:rPr>
              <w:t>III</w:t>
            </w:r>
            <w:r w:rsidRPr="00A14718">
              <w:rPr>
                <w:rFonts w:ascii="Times New Roman" w:hAnsi="Times New Roman"/>
                <w:b/>
                <w:sz w:val="22"/>
                <w:szCs w:val="22"/>
              </w:rPr>
              <w:t xml:space="preserve">. </w:t>
            </w:r>
            <w:r w:rsidR="00184129" w:rsidRPr="00987676">
              <w:rPr>
                <w:rFonts w:ascii="Times New Roman" w:hAnsi="Times New Roman"/>
                <w:b/>
                <w:sz w:val="22"/>
                <w:szCs w:val="22"/>
              </w:rPr>
              <w:t>Установите соответствие</w:t>
            </w:r>
            <w:r w:rsidR="00184129">
              <w:rPr>
                <w:rFonts w:ascii="Times New Roman" w:hAnsi="Times New Roman"/>
                <w:b/>
                <w:sz w:val="22"/>
                <w:szCs w:val="22"/>
              </w:rPr>
              <w:t xml:space="preserve"> </w:t>
            </w:r>
            <w:r w:rsidR="00184129" w:rsidRPr="00721039">
              <w:rPr>
                <w:rFonts w:ascii="Times New Roman" w:hAnsi="Times New Roman"/>
                <w:sz w:val="22"/>
                <w:szCs w:val="22"/>
              </w:rPr>
              <w:t>(2 балла, за любой другой ответ 0 баллов, итого 10 баллов)</w:t>
            </w:r>
          </w:p>
        </w:tc>
      </w:tr>
      <w:tr w:rsidR="00D9497F" w:rsidRPr="00987676" w:rsidTr="00A14718">
        <w:tc>
          <w:tcPr>
            <w:tcW w:w="534" w:type="dxa"/>
          </w:tcPr>
          <w:p w:rsidR="00D9497F" w:rsidRPr="00987676" w:rsidRDefault="00D9497F" w:rsidP="008639B8">
            <w:pPr>
              <w:ind w:left="34"/>
              <w:rPr>
                <w:rFonts w:ascii="Times New Roman" w:hAnsi="Times New Roman" w:cs="Times New Roman"/>
              </w:rPr>
            </w:pPr>
            <w:r w:rsidRPr="00987676">
              <w:rPr>
                <w:rFonts w:ascii="Times New Roman" w:hAnsi="Times New Roman" w:cs="Times New Roman"/>
              </w:rPr>
              <w:t>1</w:t>
            </w:r>
          </w:p>
        </w:tc>
        <w:tc>
          <w:tcPr>
            <w:tcW w:w="7087" w:type="dxa"/>
          </w:tcPr>
          <w:p w:rsidR="00D9497F" w:rsidRPr="00D9497F" w:rsidRDefault="00D9497F" w:rsidP="00D9497F">
            <w:pPr>
              <w:autoSpaceDE w:val="0"/>
              <w:autoSpaceDN w:val="0"/>
              <w:adjustRightInd w:val="0"/>
              <w:spacing w:line="240" w:lineRule="auto"/>
              <w:contextualSpacing/>
              <w:rPr>
                <w:rFonts w:ascii="Times New Roman" w:hAnsi="Times New Roman" w:cs="Times New Roman"/>
                <w:b/>
                <w:bCs/>
                <w:sz w:val="24"/>
                <w:szCs w:val="24"/>
              </w:rPr>
            </w:pPr>
            <w:r w:rsidRPr="00D9497F">
              <w:rPr>
                <w:rFonts w:ascii="Times New Roman" w:hAnsi="Times New Roman" w:cs="Times New Roman"/>
                <w:b/>
                <w:bCs/>
                <w:sz w:val="24"/>
                <w:szCs w:val="24"/>
              </w:rPr>
              <w:t>1.Движимые вещи;</w:t>
            </w:r>
          </w:p>
          <w:p w:rsidR="00D9497F" w:rsidRPr="00E21525" w:rsidRDefault="00D9497F" w:rsidP="00D9497F">
            <w:pPr>
              <w:autoSpaceDE w:val="0"/>
              <w:autoSpaceDN w:val="0"/>
              <w:adjustRightInd w:val="0"/>
              <w:spacing w:line="240" w:lineRule="auto"/>
              <w:contextualSpacing/>
              <w:rPr>
                <w:rFonts w:ascii="Times New Roman" w:hAnsi="Times New Roman" w:cs="Times New Roman"/>
                <w:bCs/>
                <w:sz w:val="24"/>
                <w:szCs w:val="24"/>
              </w:rPr>
            </w:pPr>
            <w:r w:rsidRPr="00D9497F">
              <w:rPr>
                <w:rFonts w:ascii="Times New Roman" w:hAnsi="Times New Roman" w:cs="Times New Roman"/>
                <w:b/>
                <w:bCs/>
                <w:sz w:val="24"/>
                <w:szCs w:val="24"/>
              </w:rPr>
              <w:t>2.Недвижимые вещи.</w:t>
            </w:r>
          </w:p>
          <w:p w:rsidR="00D9497F" w:rsidRDefault="00D9497F" w:rsidP="00D9497F">
            <w:pPr>
              <w:autoSpaceDE w:val="0"/>
              <w:autoSpaceDN w:val="0"/>
              <w:adjustRightInd w:val="0"/>
              <w:spacing w:line="240" w:lineRule="auto"/>
              <w:contextualSpacing/>
              <w:rPr>
                <w:rFonts w:ascii="Times New Roman" w:hAnsi="Times New Roman" w:cs="Times New Roman"/>
                <w:sz w:val="24"/>
                <w:szCs w:val="24"/>
              </w:rPr>
            </w:pP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А. Здания;</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Б. Автомобиль;</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В. Объекты незавершенного строительства;</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Г. Наличные деньги;</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Д. Земельные участки;</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Е. Армейская палатка.</w:t>
            </w:r>
          </w:p>
        </w:tc>
        <w:tc>
          <w:tcPr>
            <w:tcW w:w="2019" w:type="dxa"/>
          </w:tcPr>
          <w:p w:rsidR="00032713" w:rsidRPr="00E21525" w:rsidRDefault="00032713" w:rsidP="00D9497F">
            <w:pPr>
              <w:autoSpaceDE w:val="0"/>
              <w:autoSpaceDN w:val="0"/>
              <w:adjustRightInd w:val="0"/>
              <w:spacing w:line="240" w:lineRule="auto"/>
              <w:contextualSpacing/>
              <w:rPr>
                <w:rFonts w:ascii="Times New Roman" w:hAnsi="Times New Roman" w:cs="Times New Roman"/>
                <w:sz w:val="24"/>
                <w:szCs w:val="24"/>
              </w:rPr>
            </w:pPr>
          </w:p>
        </w:tc>
      </w:tr>
      <w:tr w:rsidR="00D9497F" w:rsidRPr="00987676" w:rsidTr="00A14718">
        <w:tc>
          <w:tcPr>
            <w:tcW w:w="534" w:type="dxa"/>
          </w:tcPr>
          <w:p w:rsidR="00D9497F" w:rsidRPr="00987676" w:rsidRDefault="00D9497F" w:rsidP="008639B8">
            <w:pPr>
              <w:ind w:left="34"/>
              <w:rPr>
                <w:rFonts w:ascii="Times New Roman" w:hAnsi="Times New Roman" w:cs="Times New Roman"/>
              </w:rPr>
            </w:pPr>
            <w:r w:rsidRPr="00987676">
              <w:rPr>
                <w:rFonts w:ascii="Times New Roman" w:hAnsi="Times New Roman" w:cs="Times New Roman"/>
              </w:rPr>
              <w:t>2</w:t>
            </w:r>
          </w:p>
        </w:tc>
        <w:tc>
          <w:tcPr>
            <w:tcW w:w="7087" w:type="dxa"/>
          </w:tcPr>
          <w:p w:rsidR="00D9497F" w:rsidRPr="00E21525" w:rsidRDefault="00D9497F" w:rsidP="008639B8">
            <w:pPr>
              <w:pStyle w:val="Default"/>
              <w:rPr>
                <w:b/>
                <w:bCs/>
              </w:rPr>
            </w:pPr>
            <w:r w:rsidRPr="00E21525">
              <w:rPr>
                <w:b/>
                <w:bCs/>
              </w:rPr>
              <w:t>Соотнесите вид гражданско-правового</w:t>
            </w:r>
            <w:r w:rsidR="005E1251">
              <w:rPr>
                <w:b/>
                <w:bCs/>
              </w:rPr>
              <w:t xml:space="preserve"> </w:t>
            </w:r>
            <w:r w:rsidRPr="00E21525">
              <w:rPr>
                <w:b/>
                <w:bCs/>
              </w:rPr>
              <w:t>обязательства с его определением:</w:t>
            </w:r>
          </w:p>
          <w:p w:rsidR="00D9497F" w:rsidRDefault="00D9497F" w:rsidP="008639B8">
            <w:pPr>
              <w:pStyle w:val="Default"/>
              <w:rPr>
                <w:b/>
                <w:bCs/>
              </w:rPr>
            </w:pPr>
          </w:p>
          <w:p w:rsidR="00D9497F" w:rsidRPr="00E21525" w:rsidRDefault="00D9497F" w:rsidP="008639B8">
            <w:pPr>
              <w:pStyle w:val="Default"/>
              <w:rPr>
                <w:b/>
                <w:bCs/>
              </w:rPr>
            </w:pPr>
            <w:r w:rsidRPr="00E21525">
              <w:rPr>
                <w:b/>
                <w:bCs/>
              </w:rPr>
              <w:t>1. Альтернативное обязательство;</w:t>
            </w:r>
          </w:p>
          <w:p w:rsidR="00D9497F" w:rsidRPr="00E21525" w:rsidRDefault="00D9497F" w:rsidP="008639B8">
            <w:pPr>
              <w:pStyle w:val="Default"/>
              <w:rPr>
                <w:b/>
                <w:bCs/>
              </w:rPr>
            </w:pPr>
            <w:r w:rsidRPr="00E21525">
              <w:rPr>
                <w:b/>
                <w:bCs/>
              </w:rPr>
              <w:t>2. Факультативное обязательство;</w:t>
            </w:r>
          </w:p>
          <w:p w:rsidR="00D9497F" w:rsidRPr="00E21525" w:rsidRDefault="00D9497F" w:rsidP="008639B8">
            <w:pPr>
              <w:pStyle w:val="Default"/>
              <w:rPr>
                <w:b/>
                <w:bCs/>
              </w:rPr>
            </w:pPr>
            <w:r w:rsidRPr="00E21525">
              <w:rPr>
                <w:b/>
                <w:bCs/>
              </w:rPr>
              <w:t>3. Акцессорное обеспечительное обязательство.</w:t>
            </w:r>
          </w:p>
          <w:p w:rsidR="00D9497F" w:rsidRDefault="00D9497F" w:rsidP="008639B8">
            <w:pPr>
              <w:pStyle w:val="Default"/>
              <w:rPr>
                <w:b/>
                <w:bCs/>
              </w:rPr>
            </w:pPr>
          </w:p>
          <w:p w:rsidR="00D9497F" w:rsidRPr="00E21525" w:rsidRDefault="00D9497F" w:rsidP="008639B8">
            <w:pPr>
              <w:pStyle w:val="Default"/>
              <w:rPr>
                <w:bCs/>
              </w:rPr>
            </w:pPr>
            <w:r w:rsidRPr="00E21525">
              <w:rPr>
                <w:bCs/>
              </w:rPr>
              <w:t>А.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D9497F" w:rsidRPr="00E21525" w:rsidRDefault="00D9497F" w:rsidP="008639B8">
            <w:pPr>
              <w:pStyle w:val="Default"/>
              <w:rPr>
                <w:bCs/>
              </w:rPr>
            </w:pPr>
            <w:r w:rsidRPr="00E21525">
              <w:rPr>
                <w:bCs/>
              </w:rPr>
              <w:t>Б. Обязательство, по которому должнику предоставляется право заменить основное исполнение другим исполнением, предусмотренным условиями обязательства;</w:t>
            </w:r>
          </w:p>
          <w:p w:rsidR="00D9497F" w:rsidRPr="00E21525" w:rsidRDefault="00D9497F" w:rsidP="008639B8">
            <w:pPr>
              <w:pStyle w:val="Default"/>
              <w:rPr>
                <w:bCs/>
              </w:rPr>
            </w:pPr>
            <w:r w:rsidRPr="00E21525">
              <w:rPr>
                <w:bCs/>
              </w:rPr>
              <w:t>В. Обязательство, обеспечивающее надлежащее исполнение главного (основного) обязательства.</w:t>
            </w:r>
          </w:p>
          <w:p w:rsidR="00D9497F" w:rsidRPr="00E21525" w:rsidRDefault="00D9497F" w:rsidP="008639B8">
            <w:pPr>
              <w:pStyle w:val="Default"/>
              <w:rPr>
                <w:bCs/>
              </w:rPr>
            </w:pPr>
          </w:p>
          <w:p w:rsidR="00D9497F" w:rsidRPr="00E21525" w:rsidRDefault="00D9497F" w:rsidP="008639B8">
            <w:pPr>
              <w:pStyle w:val="Default"/>
              <w:rPr>
                <w:bCs/>
              </w:rPr>
            </w:pPr>
            <w:r w:rsidRPr="00E21525">
              <w:rPr>
                <w:bCs/>
              </w:rPr>
              <w:t>1 –</w:t>
            </w:r>
          </w:p>
          <w:p w:rsidR="00D9497F" w:rsidRPr="00E21525" w:rsidRDefault="00D9497F" w:rsidP="008639B8">
            <w:pPr>
              <w:pStyle w:val="Default"/>
              <w:rPr>
                <w:bCs/>
              </w:rPr>
            </w:pPr>
            <w:r w:rsidRPr="00E21525">
              <w:rPr>
                <w:bCs/>
              </w:rPr>
              <w:t>2 –</w:t>
            </w:r>
          </w:p>
          <w:p w:rsidR="00D9497F" w:rsidRPr="00E21525" w:rsidRDefault="00D9497F" w:rsidP="008639B8">
            <w:pPr>
              <w:pStyle w:val="Default"/>
              <w:rPr>
                <w:b/>
                <w:bCs/>
              </w:rPr>
            </w:pPr>
            <w:r w:rsidRPr="00E21525">
              <w:rPr>
                <w:bCs/>
              </w:rPr>
              <w:lastRenderedPageBreak/>
              <w:t>3 –</w:t>
            </w:r>
          </w:p>
        </w:tc>
        <w:tc>
          <w:tcPr>
            <w:tcW w:w="2019" w:type="dxa"/>
          </w:tcPr>
          <w:p w:rsidR="00D9497F" w:rsidRPr="00E21525" w:rsidRDefault="00D9497F" w:rsidP="008639B8">
            <w:pPr>
              <w:pStyle w:val="Default"/>
              <w:rPr>
                <w:b/>
                <w:bCs/>
              </w:rPr>
            </w:pPr>
          </w:p>
        </w:tc>
      </w:tr>
      <w:tr w:rsidR="00A14718" w:rsidRPr="00987676" w:rsidTr="00A14718">
        <w:tc>
          <w:tcPr>
            <w:tcW w:w="534" w:type="dxa"/>
          </w:tcPr>
          <w:p w:rsidR="00A14718" w:rsidRPr="00987676" w:rsidRDefault="00A14718" w:rsidP="008639B8">
            <w:pPr>
              <w:ind w:left="34"/>
              <w:rPr>
                <w:rFonts w:ascii="Times New Roman" w:hAnsi="Times New Roman" w:cs="Times New Roman"/>
              </w:rPr>
            </w:pPr>
            <w:r w:rsidRPr="00987676">
              <w:rPr>
                <w:rFonts w:ascii="Times New Roman" w:hAnsi="Times New Roman" w:cs="Times New Roman"/>
              </w:rPr>
              <w:lastRenderedPageBreak/>
              <w:t>3</w:t>
            </w:r>
          </w:p>
        </w:tc>
        <w:tc>
          <w:tcPr>
            <w:tcW w:w="7087" w:type="dxa"/>
          </w:tcPr>
          <w:p w:rsidR="00A14718" w:rsidRPr="00987676" w:rsidRDefault="00A14718" w:rsidP="008639B8">
            <w:pPr>
              <w:autoSpaceDE w:val="0"/>
              <w:autoSpaceDN w:val="0"/>
              <w:adjustRightInd w:val="0"/>
              <w:spacing w:after="0" w:line="240" w:lineRule="auto"/>
              <w:jc w:val="both"/>
              <w:rPr>
                <w:rFonts w:ascii="Times New Roman" w:hAnsi="Times New Roman" w:cs="Times New Roman"/>
                <w:b/>
                <w:kern w:val="24"/>
              </w:rPr>
            </w:pPr>
            <w:r w:rsidRPr="00987676">
              <w:rPr>
                <w:rFonts w:ascii="Times New Roman" w:hAnsi="Times New Roman" w:cs="Times New Roman"/>
                <w:b/>
                <w:kern w:val="24"/>
              </w:rPr>
              <w:t>А. регресс;</w:t>
            </w:r>
          </w:p>
          <w:p w:rsidR="00A14718" w:rsidRPr="00987676" w:rsidRDefault="00A14718" w:rsidP="008639B8">
            <w:pPr>
              <w:autoSpaceDE w:val="0"/>
              <w:autoSpaceDN w:val="0"/>
              <w:adjustRightInd w:val="0"/>
              <w:spacing w:after="0" w:line="240" w:lineRule="auto"/>
              <w:jc w:val="both"/>
              <w:rPr>
                <w:rFonts w:ascii="Times New Roman" w:hAnsi="Times New Roman" w:cs="Times New Roman"/>
                <w:b/>
                <w:kern w:val="24"/>
              </w:rPr>
            </w:pPr>
            <w:r w:rsidRPr="00987676">
              <w:rPr>
                <w:rFonts w:ascii="Times New Roman" w:hAnsi="Times New Roman" w:cs="Times New Roman"/>
                <w:b/>
                <w:kern w:val="24"/>
              </w:rPr>
              <w:t xml:space="preserve">Б. реституция; </w:t>
            </w:r>
          </w:p>
          <w:p w:rsidR="00A14718" w:rsidRPr="00987676" w:rsidRDefault="00A14718" w:rsidP="008639B8">
            <w:pPr>
              <w:autoSpaceDE w:val="0"/>
              <w:autoSpaceDN w:val="0"/>
              <w:adjustRightInd w:val="0"/>
              <w:spacing w:after="0" w:line="240" w:lineRule="auto"/>
              <w:jc w:val="both"/>
              <w:rPr>
                <w:rFonts w:ascii="Times New Roman" w:hAnsi="Times New Roman" w:cs="Times New Roman"/>
                <w:b/>
                <w:kern w:val="24"/>
              </w:rPr>
            </w:pPr>
            <w:r w:rsidRPr="00987676">
              <w:rPr>
                <w:rFonts w:ascii="Times New Roman" w:hAnsi="Times New Roman" w:cs="Times New Roman"/>
                <w:b/>
                <w:kern w:val="24"/>
              </w:rPr>
              <w:t xml:space="preserve">В. компенсация. </w:t>
            </w:r>
          </w:p>
          <w:p w:rsidR="00A14718" w:rsidRPr="00987676" w:rsidRDefault="00A14718" w:rsidP="008639B8">
            <w:pPr>
              <w:autoSpaceDE w:val="0"/>
              <w:autoSpaceDN w:val="0"/>
              <w:adjustRightInd w:val="0"/>
              <w:spacing w:after="0" w:line="240" w:lineRule="auto"/>
              <w:jc w:val="both"/>
              <w:rPr>
                <w:rFonts w:ascii="Times New Roman" w:hAnsi="Times New Roman" w:cs="Times New Roman"/>
                <w:kern w:val="24"/>
              </w:rPr>
            </w:pPr>
          </w:p>
          <w:p w:rsidR="00A14718" w:rsidRPr="00987676" w:rsidRDefault="00A14718" w:rsidP="008639B8">
            <w:pPr>
              <w:autoSpaceDE w:val="0"/>
              <w:autoSpaceDN w:val="0"/>
              <w:adjustRightInd w:val="0"/>
              <w:spacing w:after="0" w:line="240" w:lineRule="auto"/>
              <w:jc w:val="both"/>
              <w:rPr>
                <w:rFonts w:ascii="Times New Roman" w:hAnsi="Times New Roman" w:cs="Times New Roman"/>
                <w:kern w:val="24"/>
              </w:rPr>
            </w:pPr>
            <w:r w:rsidRPr="00987676">
              <w:rPr>
                <w:rFonts w:ascii="Times New Roman" w:hAnsi="Times New Roman" w:cs="Times New Roman"/>
                <w:kern w:val="24"/>
              </w:rPr>
              <w:t xml:space="preserve">1. обратное требование о возмещении уплаченной суммы, предъявляется одним физическим или юридическим лицом к другому обязанному лицу; </w:t>
            </w:r>
          </w:p>
          <w:p w:rsidR="00A14718" w:rsidRPr="00987676" w:rsidRDefault="00A14718" w:rsidP="008639B8">
            <w:pPr>
              <w:autoSpaceDE w:val="0"/>
              <w:autoSpaceDN w:val="0"/>
              <w:adjustRightInd w:val="0"/>
              <w:spacing w:after="0" w:line="240" w:lineRule="auto"/>
              <w:jc w:val="both"/>
              <w:rPr>
                <w:rFonts w:ascii="Times New Roman" w:hAnsi="Times New Roman" w:cs="Times New Roman"/>
                <w:kern w:val="24"/>
              </w:rPr>
            </w:pPr>
            <w:proofErr w:type="gramStart"/>
            <w:r w:rsidRPr="00987676">
              <w:rPr>
                <w:rFonts w:ascii="Times New Roman" w:hAnsi="Times New Roman" w:cs="Times New Roman"/>
                <w:kern w:val="24"/>
              </w:rPr>
              <w:t>2. вид материальной международно-правовой ответственности государства, совершившего акт агрессии или иное международно-противоправное деяние, заключающейся в обязанности данного государства устранить или уменьшить причиненный другому государству материальный ущерб путем восстановления прежнего состояния, в частности путем возврата имущества, разграбленного и незаконно вывезенного им с оккупированной его войсками территории другого государства;</w:t>
            </w:r>
            <w:proofErr w:type="gramEnd"/>
          </w:p>
          <w:p w:rsidR="00A14718" w:rsidRPr="00987676" w:rsidRDefault="00A14718" w:rsidP="008639B8">
            <w:pPr>
              <w:tabs>
                <w:tab w:val="left" w:pos="720"/>
              </w:tabs>
              <w:spacing w:after="0" w:line="240" w:lineRule="auto"/>
              <w:jc w:val="both"/>
              <w:rPr>
                <w:rFonts w:ascii="Times New Roman" w:hAnsi="Times New Roman" w:cs="Times New Roman"/>
              </w:rPr>
            </w:pPr>
            <w:r w:rsidRPr="00987676">
              <w:rPr>
                <w:rFonts w:ascii="Times New Roman" w:hAnsi="Times New Roman" w:cs="Times New Roman"/>
                <w:kern w:val="24"/>
              </w:rPr>
              <w:t>3. возмещение потерь, понесенных убытков, расходов, возврат долга, вознаграждение.</w:t>
            </w:r>
          </w:p>
        </w:tc>
        <w:tc>
          <w:tcPr>
            <w:tcW w:w="2019" w:type="dxa"/>
          </w:tcPr>
          <w:p w:rsidR="00A14718" w:rsidRPr="00A14718" w:rsidRDefault="00A14718" w:rsidP="00A14718">
            <w:pPr>
              <w:autoSpaceDE w:val="0"/>
              <w:autoSpaceDN w:val="0"/>
              <w:adjustRightInd w:val="0"/>
              <w:spacing w:after="0" w:line="240" w:lineRule="auto"/>
              <w:rPr>
                <w:rFonts w:ascii="Times New Roman" w:hAnsi="Times New Roman" w:cs="Times New Roman"/>
              </w:rPr>
            </w:pPr>
          </w:p>
        </w:tc>
      </w:tr>
      <w:tr w:rsidR="00A14718" w:rsidRPr="00987676" w:rsidTr="00A14718">
        <w:tc>
          <w:tcPr>
            <w:tcW w:w="534" w:type="dxa"/>
          </w:tcPr>
          <w:p w:rsidR="00A14718" w:rsidRPr="00987676" w:rsidRDefault="00A14718" w:rsidP="00A14718">
            <w:pPr>
              <w:ind w:left="34"/>
              <w:rPr>
                <w:rFonts w:ascii="Times New Roman" w:hAnsi="Times New Roman" w:cs="Times New Roman"/>
              </w:rPr>
            </w:pPr>
            <w:r w:rsidRPr="00987676">
              <w:rPr>
                <w:rFonts w:ascii="Times New Roman" w:hAnsi="Times New Roman" w:cs="Times New Roman"/>
              </w:rPr>
              <w:t>4</w:t>
            </w:r>
          </w:p>
        </w:tc>
        <w:tc>
          <w:tcPr>
            <w:tcW w:w="7087" w:type="dxa"/>
          </w:tcPr>
          <w:p w:rsidR="00A14718" w:rsidRPr="001064FB" w:rsidRDefault="00A14718" w:rsidP="00A14718">
            <w:pPr>
              <w:spacing w:after="0" w:line="240" w:lineRule="auto"/>
              <w:jc w:val="both"/>
              <w:rPr>
                <w:rFonts w:ascii="Times New Roman" w:hAnsi="Times New Roman" w:cs="Times New Roman"/>
                <w:b/>
                <w:kern w:val="28"/>
              </w:rPr>
            </w:pPr>
            <w:r w:rsidRPr="001064FB">
              <w:rPr>
                <w:rFonts w:ascii="Times New Roman" w:hAnsi="Times New Roman" w:cs="Times New Roman"/>
                <w:b/>
                <w:kern w:val="28"/>
              </w:rPr>
              <w:t>А. Полномочия Президента РФ;</w:t>
            </w:r>
          </w:p>
          <w:p w:rsidR="00A14718" w:rsidRPr="001064FB" w:rsidRDefault="00A14718" w:rsidP="00A14718">
            <w:pPr>
              <w:spacing w:after="0" w:line="240" w:lineRule="auto"/>
              <w:jc w:val="both"/>
              <w:rPr>
                <w:rFonts w:ascii="Times New Roman" w:hAnsi="Times New Roman" w:cs="Times New Roman"/>
                <w:b/>
                <w:kern w:val="28"/>
              </w:rPr>
            </w:pPr>
            <w:r w:rsidRPr="001064FB">
              <w:rPr>
                <w:rFonts w:ascii="Times New Roman" w:hAnsi="Times New Roman" w:cs="Times New Roman"/>
                <w:b/>
                <w:kern w:val="28"/>
              </w:rPr>
              <w:t>Б. Полномочия Совета Федерации РФ;</w:t>
            </w:r>
          </w:p>
          <w:p w:rsidR="00A14718" w:rsidRPr="001064FB" w:rsidRDefault="00A14718" w:rsidP="00A14718">
            <w:pPr>
              <w:spacing w:after="0" w:line="240" w:lineRule="auto"/>
              <w:jc w:val="both"/>
              <w:rPr>
                <w:rFonts w:ascii="Times New Roman" w:hAnsi="Times New Roman" w:cs="Times New Roman"/>
                <w:b/>
                <w:kern w:val="28"/>
              </w:rPr>
            </w:pPr>
            <w:r w:rsidRPr="001064FB">
              <w:rPr>
                <w:rFonts w:ascii="Times New Roman" w:hAnsi="Times New Roman" w:cs="Times New Roman"/>
                <w:b/>
                <w:kern w:val="28"/>
              </w:rPr>
              <w:t>В. Полномочия Государственной Думы РФ;</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b/>
                <w:kern w:val="28"/>
              </w:rPr>
              <w:t xml:space="preserve">Г. Полномочия Правительства РФ. </w:t>
            </w:r>
          </w:p>
          <w:p w:rsidR="00A14718" w:rsidRPr="001064FB" w:rsidRDefault="00A14718" w:rsidP="00A14718">
            <w:pPr>
              <w:spacing w:after="0" w:line="240" w:lineRule="auto"/>
              <w:jc w:val="both"/>
              <w:rPr>
                <w:rFonts w:ascii="Times New Roman" w:hAnsi="Times New Roman" w:cs="Times New Roman"/>
                <w:b/>
                <w:kern w:val="28"/>
              </w:rPr>
            </w:pP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 xml:space="preserve">1. обеспечение проведения в РФ единой финансовой, кредитной и денежной политики; </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2. назначение на должность и освобождение от должности Генерального Прокурора РФ;</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3. назначение выборов Президента РФ;</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4. объявление амнистии;</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5. решение вопросов гражданства и предоставления политического убежища;</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6. осуществление управления федеральной собственностью;</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7. назначение на должность и освобождение от должности председателя ЦБ РФ;</w:t>
            </w:r>
          </w:p>
          <w:p w:rsidR="00A14718" w:rsidRPr="001064FB" w:rsidRDefault="00A14718" w:rsidP="00A14718">
            <w:pPr>
              <w:spacing w:after="0" w:line="240" w:lineRule="auto"/>
              <w:jc w:val="both"/>
              <w:rPr>
                <w:rFonts w:ascii="Times New Roman" w:hAnsi="Times New Roman" w:cs="Times New Roman"/>
              </w:rPr>
            </w:pPr>
            <w:r w:rsidRPr="001064FB">
              <w:rPr>
                <w:rFonts w:ascii="Times New Roman" w:hAnsi="Times New Roman" w:cs="Times New Roman"/>
                <w:kern w:val="28"/>
              </w:rPr>
              <w:t>8. издание указов и распоряжений.</w:t>
            </w:r>
          </w:p>
        </w:tc>
        <w:tc>
          <w:tcPr>
            <w:tcW w:w="2019" w:type="dxa"/>
          </w:tcPr>
          <w:p w:rsidR="00A14718" w:rsidRPr="00A14718" w:rsidRDefault="00A14718" w:rsidP="00A14718">
            <w:pPr>
              <w:spacing w:after="0" w:line="240" w:lineRule="auto"/>
              <w:rPr>
                <w:rFonts w:ascii="Times New Roman" w:hAnsi="Times New Roman" w:cs="Times New Roman"/>
              </w:rPr>
            </w:pPr>
          </w:p>
        </w:tc>
      </w:tr>
      <w:tr w:rsidR="00A14718" w:rsidRPr="00987676" w:rsidTr="00A14718">
        <w:tc>
          <w:tcPr>
            <w:tcW w:w="534" w:type="dxa"/>
          </w:tcPr>
          <w:p w:rsidR="00A14718" w:rsidRPr="00987676" w:rsidRDefault="00A14718" w:rsidP="008639B8">
            <w:pPr>
              <w:ind w:left="34"/>
              <w:rPr>
                <w:rFonts w:ascii="Times New Roman" w:hAnsi="Times New Roman" w:cs="Times New Roman"/>
              </w:rPr>
            </w:pPr>
            <w:r w:rsidRPr="00987676">
              <w:rPr>
                <w:rFonts w:ascii="Times New Roman" w:hAnsi="Times New Roman" w:cs="Times New Roman"/>
              </w:rPr>
              <w:t>5</w:t>
            </w:r>
          </w:p>
        </w:tc>
        <w:tc>
          <w:tcPr>
            <w:tcW w:w="7087" w:type="dxa"/>
          </w:tcPr>
          <w:p w:rsidR="00A14718" w:rsidRPr="00987676" w:rsidRDefault="00A14718" w:rsidP="008639B8">
            <w:pPr>
              <w:pStyle w:val="Default"/>
              <w:rPr>
                <w:b/>
                <w:sz w:val="22"/>
                <w:szCs w:val="22"/>
              </w:rPr>
            </w:pPr>
            <w:r w:rsidRPr="00987676">
              <w:rPr>
                <w:b/>
                <w:sz w:val="22"/>
                <w:szCs w:val="22"/>
              </w:rPr>
              <w:t xml:space="preserve">1. Императивные нормы; </w:t>
            </w:r>
          </w:p>
          <w:p w:rsidR="00A14718" w:rsidRPr="00987676" w:rsidRDefault="00A14718" w:rsidP="008639B8">
            <w:pPr>
              <w:pStyle w:val="Default"/>
              <w:rPr>
                <w:b/>
                <w:sz w:val="22"/>
                <w:szCs w:val="22"/>
              </w:rPr>
            </w:pPr>
            <w:r w:rsidRPr="00987676">
              <w:rPr>
                <w:b/>
                <w:sz w:val="22"/>
                <w:szCs w:val="22"/>
              </w:rPr>
              <w:t xml:space="preserve">2. Диспозитивные нормы; </w:t>
            </w:r>
          </w:p>
          <w:p w:rsidR="00A14718" w:rsidRPr="00987676" w:rsidRDefault="00A14718" w:rsidP="008639B8">
            <w:pPr>
              <w:pStyle w:val="Default"/>
              <w:rPr>
                <w:b/>
                <w:sz w:val="22"/>
                <w:szCs w:val="22"/>
              </w:rPr>
            </w:pPr>
            <w:r w:rsidRPr="00987676">
              <w:rPr>
                <w:b/>
                <w:sz w:val="22"/>
                <w:szCs w:val="22"/>
              </w:rPr>
              <w:t xml:space="preserve">3. Поощрительные нормы; </w:t>
            </w:r>
          </w:p>
          <w:p w:rsidR="00A14718" w:rsidRPr="00987676" w:rsidRDefault="00A14718" w:rsidP="008639B8">
            <w:pPr>
              <w:pStyle w:val="Default"/>
              <w:rPr>
                <w:b/>
                <w:sz w:val="22"/>
                <w:szCs w:val="22"/>
              </w:rPr>
            </w:pPr>
            <w:r w:rsidRPr="00987676">
              <w:rPr>
                <w:b/>
                <w:sz w:val="22"/>
                <w:szCs w:val="22"/>
              </w:rPr>
              <w:t xml:space="preserve">4. Рекомендательные нормы. </w:t>
            </w:r>
          </w:p>
          <w:p w:rsidR="00A14718" w:rsidRPr="00987676" w:rsidRDefault="00A14718" w:rsidP="008639B8">
            <w:pPr>
              <w:pStyle w:val="Default"/>
              <w:rPr>
                <w:sz w:val="22"/>
                <w:szCs w:val="22"/>
              </w:rPr>
            </w:pPr>
          </w:p>
          <w:p w:rsidR="00A14718" w:rsidRPr="00987676" w:rsidRDefault="00A14718" w:rsidP="008639B8">
            <w:pPr>
              <w:pStyle w:val="Default"/>
              <w:rPr>
                <w:sz w:val="22"/>
                <w:szCs w:val="22"/>
              </w:rPr>
            </w:pPr>
            <w:r w:rsidRPr="00987676">
              <w:rPr>
                <w:sz w:val="22"/>
                <w:szCs w:val="22"/>
              </w:rPr>
              <w:t xml:space="preserve">А. Предписания о предоставлении государством определенных мер стимулирования к полезному варианту действий субъектов, одобряемому государством и обществом. </w:t>
            </w:r>
          </w:p>
          <w:p w:rsidR="00A14718" w:rsidRPr="00987676" w:rsidRDefault="00A14718" w:rsidP="008639B8">
            <w:pPr>
              <w:pStyle w:val="Default"/>
              <w:rPr>
                <w:sz w:val="22"/>
                <w:szCs w:val="22"/>
              </w:rPr>
            </w:pPr>
            <w:r w:rsidRPr="00987676">
              <w:rPr>
                <w:sz w:val="22"/>
                <w:szCs w:val="22"/>
              </w:rPr>
              <w:t xml:space="preserve">Б. Устанавливают варианты желательного с точки зрения государства поведения, имея в виду проявление субъектами высокой ответственности, инициативы с учетом местных условий, возможностей и средств. </w:t>
            </w:r>
          </w:p>
          <w:p w:rsidR="00A14718" w:rsidRPr="00987676" w:rsidRDefault="00A14718" w:rsidP="008639B8">
            <w:pPr>
              <w:pStyle w:val="Default"/>
              <w:rPr>
                <w:sz w:val="22"/>
                <w:szCs w:val="22"/>
              </w:rPr>
            </w:pPr>
            <w:r w:rsidRPr="00987676">
              <w:rPr>
                <w:sz w:val="22"/>
                <w:szCs w:val="22"/>
              </w:rPr>
              <w:t xml:space="preserve">В. Предоставляют субъектам возможность выбора варианта поведения в </w:t>
            </w:r>
            <w:proofErr w:type="gramStart"/>
            <w:r w:rsidRPr="00987676">
              <w:rPr>
                <w:sz w:val="22"/>
                <w:szCs w:val="22"/>
              </w:rPr>
              <w:t>пределах</w:t>
            </w:r>
            <w:proofErr w:type="gramEnd"/>
            <w:r w:rsidRPr="00987676">
              <w:rPr>
                <w:sz w:val="22"/>
                <w:szCs w:val="22"/>
              </w:rPr>
              <w:t xml:space="preserve"> закона или урегулировать отношения по своему усмотрению, но в законных пределах. </w:t>
            </w:r>
          </w:p>
          <w:p w:rsidR="00A14718" w:rsidRPr="00987676" w:rsidRDefault="00A14718" w:rsidP="008639B8">
            <w:pPr>
              <w:pStyle w:val="Default"/>
              <w:rPr>
                <w:sz w:val="22"/>
                <w:szCs w:val="22"/>
              </w:rPr>
            </w:pPr>
            <w:r w:rsidRPr="00987676">
              <w:rPr>
                <w:sz w:val="22"/>
                <w:szCs w:val="22"/>
              </w:rPr>
              <w:t xml:space="preserve">Г. Категорические, строго обязательные предписания, не допускающие какого-либо отступления или иной трактовки. </w:t>
            </w:r>
          </w:p>
        </w:tc>
        <w:tc>
          <w:tcPr>
            <w:tcW w:w="2019" w:type="dxa"/>
          </w:tcPr>
          <w:p w:rsidR="00A14718" w:rsidRPr="00A14718" w:rsidRDefault="00A14718" w:rsidP="00A14718">
            <w:pPr>
              <w:pStyle w:val="Default"/>
              <w:rPr>
                <w:sz w:val="22"/>
                <w:szCs w:val="22"/>
              </w:rPr>
            </w:pPr>
          </w:p>
        </w:tc>
      </w:tr>
    </w:tbl>
    <w:p w:rsidR="00A14718" w:rsidRDefault="00A14718" w:rsidP="00184129">
      <w:pPr>
        <w:spacing w:after="0" w:line="240" w:lineRule="auto"/>
        <w:contextualSpacing/>
        <w:jc w:val="both"/>
        <w:rPr>
          <w:rFonts w:ascii="Times New Roman" w:hAnsi="Times New Roman" w:cs="Times New Roman"/>
          <w:sz w:val="24"/>
          <w:szCs w:val="24"/>
        </w:rPr>
      </w:pPr>
    </w:p>
    <w:tbl>
      <w:tblPr>
        <w:tblStyle w:val="a3"/>
        <w:tblW w:w="9571" w:type="dxa"/>
        <w:tblLook w:val="04A0" w:firstRow="1" w:lastRow="0" w:firstColumn="1" w:lastColumn="0" w:noHBand="0" w:noVBand="1"/>
      </w:tblPr>
      <w:tblGrid>
        <w:gridCol w:w="575"/>
        <w:gridCol w:w="6196"/>
        <w:gridCol w:w="2800"/>
      </w:tblGrid>
      <w:tr w:rsidR="00A14718" w:rsidRPr="001064FB" w:rsidTr="006C69B1">
        <w:tc>
          <w:tcPr>
            <w:tcW w:w="9571" w:type="dxa"/>
            <w:gridSpan w:val="3"/>
          </w:tcPr>
          <w:p w:rsidR="00A14718" w:rsidRPr="001064FB" w:rsidRDefault="00A14718" w:rsidP="008639B8">
            <w:pPr>
              <w:pStyle w:val="a4"/>
              <w:jc w:val="both"/>
              <w:rPr>
                <w:rFonts w:ascii="Times New Roman" w:hAnsi="Times New Roman"/>
                <w:b/>
                <w:bCs/>
                <w:sz w:val="22"/>
                <w:szCs w:val="22"/>
              </w:rPr>
            </w:pPr>
            <w:r>
              <w:rPr>
                <w:rFonts w:ascii="Times New Roman" w:hAnsi="Times New Roman"/>
                <w:b/>
                <w:sz w:val="22"/>
                <w:szCs w:val="22"/>
                <w:lang w:val="en-US"/>
              </w:rPr>
              <w:t>IV</w:t>
            </w:r>
            <w:r w:rsidRPr="00A14718">
              <w:rPr>
                <w:rFonts w:ascii="Times New Roman" w:hAnsi="Times New Roman"/>
                <w:b/>
                <w:sz w:val="22"/>
                <w:szCs w:val="22"/>
              </w:rPr>
              <w:t xml:space="preserve">. </w:t>
            </w:r>
            <w:r w:rsidRPr="001064FB">
              <w:rPr>
                <w:rFonts w:ascii="Times New Roman" w:hAnsi="Times New Roman"/>
                <w:b/>
                <w:sz w:val="22"/>
                <w:szCs w:val="22"/>
              </w:rPr>
              <w:t>Дополните предложение одним или несколькими словами</w:t>
            </w:r>
            <w:r w:rsidR="00184129">
              <w:rPr>
                <w:rFonts w:ascii="Times New Roman" w:hAnsi="Times New Roman"/>
                <w:b/>
                <w:sz w:val="22"/>
                <w:szCs w:val="22"/>
              </w:rPr>
              <w:t xml:space="preserve"> </w:t>
            </w:r>
            <w:r w:rsidR="00184129" w:rsidRPr="00A04AB8">
              <w:rPr>
                <w:rFonts w:ascii="Times New Roman" w:hAnsi="Times New Roman"/>
                <w:sz w:val="22"/>
                <w:szCs w:val="22"/>
              </w:rPr>
              <w:t>(2 балла, за любой другой ответ 0 баллов, итого 10 баллов)</w:t>
            </w:r>
          </w:p>
        </w:tc>
      </w:tr>
      <w:tr w:rsidR="00A14718" w:rsidRPr="001064FB" w:rsidTr="00A14718">
        <w:tc>
          <w:tcPr>
            <w:tcW w:w="575" w:type="dxa"/>
          </w:tcPr>
          <w:p w:rsidR="00A14718" w:rsidRPr="001064FB" w:rsidRDefault="00A14718" w:rsidP="008639B8">
            <w:pPr>
              <w:rPr>
                <w:rFonts w:ascii="Times New Roman" w:hAnsi="Times New Roman" w:cs="Times New Roman"/>
                <w:lang w:val="en-US"/>
              </w:rPr>
            </w:pPr>
            <w:r w:rsidRPr="001064FB">
              <w:rPr>
                <w:rFonts w:ascii="Times New Roman" w:hAnsi="Times New Roman" w:cs="Times New Roman"/>
                <w:lang w:val="en-US"/>
              </w:rPr>
              <w:t>1</w:t>
            </w:r>
          </w:p>
        </w:tc>
        <w:tc>
          <w:tcPr>
            <w:tcW w:w="6196" w:type="dxa"/>
          </w:tcPr>
          <w:p w:rsidR="00A14718" w:rsidRPr="001064FB" w:rsidRDefault="00A14718" w:rsidP="008639B8">
            <w:pPr>
              <w:autoSpaceDE w:val="0"/>
              <w:autoSpaceDN w:val="0"/>
              <w:adjustRightInd w:val="0"/>
              <w:jc w:val="both"/>
              <w:rPr>
                <w:rFonts w:ascii="Times New Roman" w:hAnsi="Times New Roman" w:cs="Times New Roman"/>
                <w:b/>
              </w:rPr>
            </w:pPr>
            <w:r w:rsidRPr="001064FB">
              <w:rPr>
                <w:rFonts w:ascii="Times New Roman" w:hAnsi="Times New Roman" w:cs="Times New Roman"/>
              </w:rPr>
              <w:t xml:space="preserve">Согласно Конституции РФ Федеральное собрание состоит из </w:t>
            </w:r>
            <w:r w:rsidRPr="001064FB">
              <w:rPr>
                <w:rFonts w:ascii="Times New Roman" w:hAnsi="Times New Roman" w:cs="Times New Roman"/>
              </w:rPr>
              <w:lastRenderedPageBreak/>
              <w:t>_______________________  и ________________________________________.</w:t>
            </w:r>
          </w:p>
        </w:tc>
        <w:tc>
          <w:tcPr>
            <w:tcW w:w="2800" w:type="dxa"/>
          </w:tcPr>
          <w:p w:rsidR="00A14718" w:rsidRPr="00A14718" w:rsidRDefault="00A14718" w:rsidP="008639B8">
            <w:pPr>
              <w:autoSpaceDE w:val="0"/>
              <w:autoSpaceDN w:val="0"/>
              <w:adjustRightInd w:val="0"/>
              <w:jc w:val="center"/>
              <w:rPr>
                <w:rFonts w:ascii="Times New Roman" w:hAnsi="Times New Roman" w:cs="Times New Roman"/>
              </w:rPr>
            </w:pPr>
          </w:p>
        </w:tc>
      </w:tr>
      <w:tr w:rsidR="00A14718" w:rsidRPr="001064FB" w:rsidTr="00A14718">
        <w:tc>
          <w:tcPr>
            <w:tcW w:w="575" w:type="dxa"/>
          </w:tcPr>
          <w:p w:rsidR="00A14718" w:rsidRPr="001064FB" w:rsidRDefault="00A14718" w:rsidP="008639B8">
            <w:pPr>
              <w:rPr>
                <w:rFonts w:ascii="Times New Roman" w:hAnsi="Times New Roman" w:cs="Times New Roman"/>
                <w:lang w:val="en-US"/>
              </w:rPr>
            </w:pPr>
            <w:r w:rsidRPr="001064FB">
              <w:rPr>
                <w:rFonts w:ascii="Times New Roman" w:hAnsi="Times New Roman" w:cs="Times New Roman"/>
                <w:lang w:val="en-US"/>
              </w:rPr>
              <w:lastRenderedPageBreak/>
              <w:t>2</w:t>
            </w:r>
          </w:p>
        </w:tc>
        <w:tc>
          <w:tcPr>
            <w:tcW w:w="6196" w:type="dxa"/>
          </w:tcPr>
          <w:p w:rsidR="00A14718" w:rsidRPr="001064FB" w:rsidRDefault="00A14718" w:rsidP="008639B8">
            <w:pPr>
              <w:autoSpaceDE w:val="0"/>
              <w:autoSpaceDN w:val="0"/>
              <w:adjustRightInd w:val="0"/>
              <w:jc w:val="both"/>
              <w:rPr>
                <w:rFonts w:ascii="Times New Roman" w:hAnsi="Times New Roman" w:cs="Times New Roman"/>
                <w:bCs/>
              </w:rPr>
            </w:pPr>
            <w:r w:rsidRPr="001064FB">
              <w:rPr>
                <w:rFonts w:ascii="Times New Roman" w:hAnsi="Times New Roman" w:cs="Times New Roman"/>
                <w:bCs/>
              </w:rPr>
              <w:t xml:space="preserve">Каждый обвиняемый в </w:t>
            </w:r>
            <w:proofErr w:type="gramStart"/>
            <w:r w:rsidRPr="001064FB">
              <w:rPr>
                <w:rFonts w:ascii="Times New Roman" w:hAnsi="Times New Roman" w:cs="Times New Roman"/>
                <w:bCs/>
              </w:rPr>
              <w:t>совершении</w:t>
            </w:r>
            <w:proofErr w:type="gramEnd"/>
            <w:r w:rsidRPr="001064FB">
              <w:rPr>
                <w:rFonts w:ascii="Times New Roman" w:hAnsi="Times New Roman" w:cs="Times New Roman"/>
                <w:bCs/>
              </w:rPr>
              <w:t xml:space="preserve"> преступления считается невиновным, пока    ___</w:t>
            </w:r>
          </w:p>
          <w:p w:rsidR="00A14718" w:rsidRPr="001064FB" w:rsidRDefault="00A14718" w:rsidP="008639B8">
            <w:pPr>
              <w:autoSpaceDE w:val="0"/>
              <w:autoSpaceDN w:val="0"/>
              <w:adjustRightInd w:val="0"/>
              <w:jc w:val="both"/>
              <w:rPr>
                <w:rFonts w:ascii="Times New Roman" w:hAnsi="Times New Roman" w:cs="Times New Roman"/>
                <w:b/>
              </w:rPr>
            </w:pPr>
            <w:r w:rsidRPr="001064FB">
              <w:rPr>
                <w:rFonts w:ascii="Times New Roman" w:hAnsi="Times New Roman" w:cs="Times New Roman"/>
                <w:bCs/>
              </w:rPr>
              <w:t>________   ___  _______  ________  __  _____________  _________________     _______        ______________  __ _____________  ____________  _  ________ _______ _______  ___</w:t>
            </w:r>
            <w:r w:rsidRPr="001064FB">
              <w:rPr>
                <w:rFonts w:ascii="Times New Roman" w:hAnsi="Times New Roman" w:cs="Times New Roman"/>
              </w:rPr>
              <w:t>.</w:t>
            </w:r>
          </w:p>
        </w:tc>
        <w:tc>
          <w:tcPr>
            <w:tcW w:w="2800" w:type="dxa"/>
          </w:tcPr>
          <w:p w:rsidR="00A14718" w:rsidRPr="00A14718" w:rsidRDefault="00A14718" w:rsidP="00A14718">
            <w:pPr>
              <w:autoSpaceDE w:val="0"/>
              <w:autoSpaceDN w:val="0"/>
              <w:adjustRightInd w:val="0"/>
              <w:jc w:val="center"/>
              <w:rPr>
                <w:rFonts w:ascii="Times New Roman" w:hAnsi="Times New Roman" w:cs="Times New Roman"/>
                <w:bCs/>
              </w:rPr>
            </w:pPr>
          </w:p>
        </w:tc>
      </w:tr>
      <w:tr w:rsidR="00D9497F" w:rsidRPr="001064FB" w:rsidTr="00A14718">
        <w:tc>
          <w:tcPr>
            <w:tcW w:w="575" w:type="dxa"/>
          </w:tcPr>
          <w:p w:rsidR="00D9497F" w:rsidRPr="001064FB" w:rsidRDefault="00D9497F" w:rsidP="008639B8">
            <w:pPr>
              <w:rPr>
                <w:rFonts w:ascii="Times New Roman" w:hAnsi="Times New Roman" w:cs="Times New Roman"/>
                <w:lang w:val="en-US"/>
              </w:rPr>
            </w:pPr>
            <w:r w:rsidRPr="001064FB">
              <w:rPr>
                <w:rFonts w:ascii="Times New Roman" w:hAnsi="Times New Roman" w:cs="Times New Roman"/>
                <w:lang w:val="en-US"/>
              </w:rPr>
              <w:t>3</w:t>
            </w:r>
          </w:p>
        </w:tc>
        <w:tc>
          <w:tcPr>
            <w:tcW w:w="6196"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 xml:space="preserve">Предложение, из которого явно </w:t>
            </w:r>
            <w:proofErr w:type="gramStart"/>
            <w:r w:rsidRPr="00E21525">
              <w:rPr>
                <w:rFonts w:ascii="Times New Roman" w:hAnsi="Times New Roman" w:cs="Times New Roman"/>
                <w:bCs/>
                <w:sz w:val="24"/>
                <w:szCs w:val="24"/>
              </w:rPr>
              <w:t>следует намерение заключить договор называется</w:t>
            </w:r>
            <w:proofErr w:type="gramEnd"/>
            <w:r w:rsidRPr="00E21525">
              <w:rPr>
                <w:rFonts w:ascii="Times New Roman" w:hAnsi="Times New Roman" w:cs="Times New Roman"/>
                <w:bCs/>
                <w:sz w:val="24"/>
                <w:szCs w:val="24"/>
              </w:rPr>
              <w:t xml:space="preserve"> ______</w:t>
            </w:r>
          </w:p>
        </w:tc>
        <w:tc>
          <w:tcPr>
            <w:tcW w:w="2800" w:type="dxa"/>
          </w:tcPr>
          <w:p w:rsidR="00D9497F" w:rsidRPr="00E21525" w:rsidRDefault="00D9497F" w:rsidP="00D9497F">
            <w:pPr>
              <w:autoSpaceDE w:val="0"/>
              <w:autoSpaceDN w:val="0"/>
              <w:adjustRightInd w:val="0"/>
              <w:rPr>
                <w:rFonts w:ascii="Times New Roman" w:hAnsi="Times New Roman" w:cs="Times New Roman"/>
                <w:sz w:val="24"/>
                <w:szCs w:val="24"/>
              </w:rPr>
            </w:pPr>
          </w:p>
        </w:tc>
      </w:tr>
      <w:tr w:rsidR="00D9497F" w:rsidRPr="001064FB" w:rsidTr="00A14718">
        <w:tc>
          <w:tcPr>
            <w:tcW w:w="575" w:type="dxa"/>
          </w:tcPr>
          <w:p w:rsidR="00D9497F" w:rsidRPr="001064FB" w:rsidRDefault="00D9497F" w:rsidP="008639B8">
            <w:pPr>
              <w:rPr>
                <w:rFonts w:ascii="Times New Roman" w:hAnsi="Times New Roman" w:cs="Times New Roman"/>
                <w:lang w:val="en-US"/>
              </w:rPr>
            </w:pPr>
            <w:r w:rsidRPr="001064FB">
              <w:rPr>
                <w:rFonts w:ascii="Times New Roman" w:hAnsi="Times New Roman" w:cs="Times New Roman"/>
                <w:lang w:val="en-US"/>
              </w:rPr>
              <w:t>4</w:t>
            </w:r>
          </w:p>
        </w:tc>
        <w:tc>
          <w:tcPr>
            <w:tcW w:w="6196"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При залоге имущество остаётся у _______________________, если договором о залоге не предусмотрено иное.</w:t>
            </w:r>
          </w:p>
        </w:tc>
        <w:tc>
          <w:tcPr>
            <w:tcW w:w="2800" w:type="dxa"/>
          </w:tcPr>
          <w:p w:rsidR="00D9497F" w:rsidRPr="00E21525" w:rsidRDefault="00D9497F" w:rsidP="008639B8">
            <w:pPr>
              <w:autoSpaceDE w:val="0"/>
              <w:autoSpaceDN w:val="0"/>
              <w:adjustRightInd w:val="0"/>
              <w:rPr>
                <w:rFonts w:ascii="Times New Roman" w:hAnsi="Times New Roman" w:cs="Times New Roman"/>
                <w:sz w:val="24"/>
                <w:szCs w:val="24"/>
              </w:rPr>
            </w:pPr>
          </w:p>
        </w:tc>
      </w:tr>
      <w:tr w:rsidR="00D9497F" w:rsidRPr="001064FB" w:rsidTr="00A14718">
        <w:tc>
          <w:tcPr>
            <w:tcW w:w="575" w:type="dxa"/>
          </w:tcPr>
          <w:p w:rsidR="00D9497F" w:rsidRPr="00A14718" w:rsidRDefault="00D9497F" w:rsidP="008639B8">
            <w:pPr>
              <w:rPr>
                <w:rFonts w:ascii="Times New Roman" w:hAnsi="Times New Roman" w:cs="Times New Roman"/>
              </w:rPr>
            </w:pPr>
            <w:r>
              <w:rPr>
                <w:rFonts w:ascii="Times New Roman" w:hAnsi="Times New Roman" w:cs="Times New Roman"/>
              </w:rPr>
              <w:t>5</w:t>
            </w:r>
          </w:p>
        </w:tc>
        <w:tc>
          <w:tcPr>
            <w:tcW w:w="6196"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Срок для защиты права по иску лица, право которого нарушено называется ______________.</w:t>
            </w:r>
          </w:p>
        </w:tc>
        <w:tc>
          <w:tcPr>
            <w:tcW w:w="2800" w:type="dxa"/>
          </w:tcPr>
          <w:p w:rsidR="00D9497F" w:rsidRPr="00E21525" w:rsidRDefault="00D9497F" w:rsidP="00D9497F">
            <w:pPr>
              <w:pStyle w:val="3"/>
              <w:spacing w:after="0"/>
              <w:ind w:left="-108" w:right="-143"/>
              <w:jc w:val="both"/>
              <w:rPr>
                <w:rFonts w:ascii="Times New Roman" w:hAnsi="Times New Roman" w:cs="Times New Roman"/>
                <w:sz w:val="24"/>
                <w:szCs w:val="24"/>
              </w:rPr>
            </w:pPr>
          </w:p>
        </w:tc>
      </w:tr>
    </w:tbl>
    <w:p w:rsidR="00A14718" w:rsidRDefault="00A14718" w:rsidP="00990602">
      <w:pPr>
        <w:spacing w:line="240" w:lineRule="auto"/>
        <w:contextualSpacing/>
        <w:jc w:val="both"/>
        <w:rPr>
          <w:rFonts w:ascii="Times New Roman" w:hAnsi="Times New Roman" w:cs="Times New Roman"/>
          <w:sz w:val="24"/>
          <w:szCs w:val="24"/>
        </w:rPr>
      </w:pPr>
    </w:p>
    <w:tbl>
      <w:tblPr>
        <w:tblStyle w:val="7"/>
        <w:tblW w:w="9606" w:type="dxa"/>
        <w:tblLook w:val="04A0" w:firstRow="1" w:lastRow="0" w:firstColumn="1" w:lastColumn="0" w:noHBand="0" w:noVBand="1"/>
      </w:tblPr>
      <w:tblGrid>
        <w:gridCol w:w="534"/>
        <w:gridCol w:w="5670"/>
        <w:gridCol w:w="3402"/>
      </w:tblGrid>
      <w:tr w:rsidR="00A14718" w:rsidRPr="00B3059C" w:rsidTr="00F81EF6">
        <w:tc>
          <w:tcPr>
            <w:tcW w:w="9606" w:type="dxa"/>
            <w:gridSpan w:val="3"/>
          </w:tcPr>
          <w:p w:rsidR="00A14718" w:rsidRPr="00B3059C" w:rsidRDefault="00A14718" w:rsidP="008639B8">
            <w:pPr>
              <w:tabs>
                <w:tab w:val="left" w:pos="426"/>
                <w:tab w:val="left" w:pos="1560"/>
              </w:tabs>
              <w:jc w:val="both"/>
              <w:rPr>
                <w:rFonts w:ascii="Times New Roman" w:eastAsia="Calibri" w:hAnsi="Times New Roman"/>
                <w:b/>
              </w:rPr>
            </w:pPr>
            <w:r>
              <w:rPr>
                <w:rFonts w:ascii="Times New Roman" w:eastAsia="Calibri" w:hAnsi="Times New Roman"/>
                <w:b/>
                <w:lang w:val="en-US"/>
              </w:rPr>
              <w:t>V</w:t>
            </w:r>
            <w:r w:rsidRPr="00A14718">
              <w:rPr>
                <w:rFonts w:ascii="Times New Roman" w:eastAsia="Calibri" w:hAnsi="Times New Roman"/>
                <w:b/>
              </w:rPr>
              <w:t xml:space="preserve">. </w:t>
            </w:r>
            <w:r w:rsidRPr="00B3059C">
              <w:rPr>
                <w:rFonts w:ascii="Times New Roman" w:eastAsia="Calibri" w:hAnsi="Times New Roman"/>
                <w:b/>
              </w:rPr>
              <w:t>Решите правовые задачи</w:t>
            </w:r>
            <w:r w:rsidR="00184129">
              <w:rPr>
                <w:rFonts w:ascii="Times New Roman" w:eastAsia="Calibri" w:hAnsi="Times New Roman"/>
                <w:b/>
              </w:rPr>
              <w:t xml:space="preserve"> </w:t>
            </w:r>
            <w:r w:rsidR="00184129" w:rsidRPr="00A04AB8">
              <w:rPr>
                <w:rFonts w:ascii="Times New Roman" w:eastAsia="Calibri" w:hAnsi="Times New Roman"/>
              </w:rPr>
              <w:t>(1 балл короткий ответ, ещё 2 балла за объяснения, итого 15 баллов)</w:t>
            </w:r>
          </w:p>
        </w:tc>
      </w:tr>
      <w:tr w:rsidR="00A14718" w:rsidRPr="00BB6CAD" w:rsidTr="00A14718">
        <w:tc>
          <w:tcPr>
            <w:tcW w:w="534" w:type="dxa"/>
          </w:tcPr>
          <w:p w:rsidR="00A14718" w:rsidRPr="00BB6CAD" w:rsidRDefault="00A14718" w:rsidP="008639B8">
            <w:pPr>
              <w:ind w:left="66"/>
              <w:rPr>
                <w:rFonts w:ascii="Times New Roman" w:hAnsi="Times New Roman"/>
              </w:rPr>
            </w:pPr>
            <w:r>
              <w:rPr>
                <w:rFonts w:ascii="Times New Roman" w:hAnsi="Times New Roman"/>
              </w:rPr>
              <w:t>1</w:t>
            </w:r>
          </w:p>
        </w:tc>
        <w:tc>
          <w:tcPr>
            <w:tcW w:w="5670" w:type="dxa"/>
          </w:tcPr>
          <w:p w:rsidR="00A14718" w:rsidRPr="00BB6CAD" w:rsidRDefault="00A14718" w:rsidP="008639B8">
            <w:pPr>
              <w:pStyle w:val="Default"/>
              <w:rPr>
                <w:sz w:val="22"/>
                <w:szCs w:val="22"/>
              </w:rPr>
            </w:pPr>
            <w:r w:rsidRPr="00BB6CAD">
              <w:rPr>
                <w:sz w:val="22"/>
                <w:szCs w:val="22"/>
              </w:rPr>
              <w:t xml:space="preserve">16-летний </w:t>
            </w:r>
            <w:proofErr w:type="spellStart"/>
            <w:r w:rsidRPr="00BB6CAD">
              <w:rPr>
                <w:sz w:val="22"/>
                <w:szCs w:val="22"/>
              </w:rPr>
              <w:t>Пашов</w:t>
            </w:r>
            <w:proofErr w:type="spellEnd"/>
            <w:r w:rsidRPr="00BB6CAD">
              <w:rPr>
                <w:sz w:val="22"/>
                <w:szCs w:val="22"/>
              </w:rPr>
              <w:t xml:space="preserve"> с согласия родителей занимается предпринимательской деятельностью. </w:t>
            </w:r>
            <w:proofErr w:type="spellStart"/>
            <w:r w:rsidRPr="00BB6CAD">
              <w:rPr>
                <w:sz w:val="22"/>
                <w:szCs w:val="22"/>
              </w:rPr>
              <w:t>Пашов</w:t>
            </w:r>
            <w:proofErr w:type="spellEnd"/>
            <w:r w:rsidRPr="00BB6CAD">
              <w:rPr>
                <w:sz w:val="22"/>
                <w:szCs w:val="22"/>
              </w:rPr>
              <w:t xml:space="preserve"> открыл в установленном </w:t>
            </w:r>
            <w:proofErr w:type="gramStart"/>
            <w:r w:rsidRPr="00BB6CAD">
              <w:rPr>
                <w:sz w:val="22"/>
                <w:szCs w:val="22"/>
              </w:rPr>
              <w:t>порядке</w:t>
            </w:r>
            <w:proofErr w:type="gramEnd"/>
            <w:r w:rsidRPr="00BB6CAD">
              <w:rPr>
                <w:sz w:val="22"/>
                <w:szCs w:val="22"/>
              </w:rPr>
              <w:t xml:space="preserve"> фирму по снабжению предприятий канцелярскими принадлежностями. Для обеспечения этой предпринимательской деятельности ему потребовалось приобрести 14 ноутбуков с необходимыми принадлежностями на общую сумму 194 тысячи рублей. Выяснив, что </w:t>
            </w:r>
            <w:proofErr w:type="spellStart"/>
            <w:r w:rsidRPr="00BB6CAD">
              <w:rPr>
                <w:sz w:val="22"/>
                <w:szCs w:val="22"/>
              </w:rPr>
              <w:t>Пашов</w:t>
            </w:r>
            <w:proofErr w:type="spellEnd"/>
            <w:r w:rsidRPr="00BB6CAD">
              <w:rPr>
                <w:sz w:val="22"/>
                <w:szCs w:val="22"/>
              </w:rPr>
              <w:t xml:space="preserve"> является несовершеннолетним, а сумма договора купли-продажи очень крупной, магазин отказал в продаже ему техники. </w:t>
            </w:r>
          </w:p>
          <w:p w:rsidR="00A14718" w:rsidRPr="00BB6CAD" w:rsidRDefault="00A14718" w:rsidP="008639B8">
            <w:pPr>
              <w:pStyle w:val="Default"/>
              <w:rPr>
                <w:sz w:val="22"/>
                <w:szCs w:val="22"/>
              </w:rPr>
            </w:pPr>
            <w:r w:rsidRPr="00BB6CAD">
              <w:rPr>
                <w:b/>
                <w:bCs/>
                <w:sz w:val="22"/>
                <w:szCs w:val="22"/>
              </w:rPr>
              <w:t xml:space="preserve">Имеет ли право </w:t>
            </w:r>
            <w:proofErr w:type="spellStart"/>
            <w:r w:rsidRPr="00BB6CAD">
              <w:rPr>
                <w:b/>
                <w:bCs/>
                <w:sz w:val="22"/>
                <w:szCs w:val="22"/>
              </w:rPr>
              <w:t>Пашов</w:t>
            </w:r>
            <w:proofErr w:type="spellEnd"/>
            <w:r w:rsidRPr="00BB6CAD">
              <w:rPr>
                <w:b/>
                <w:bCs/>
                <w:sz w:val="22"/>
                <w:szCs w:val="22"/>
              </w:rPr>
              <w:t xml:space="preserve"> приобрести нужную ему технику? Какой орган может объявить </w:t>
            </w:r>
            <w:proofErr w:type="spellStart"/>
            <w:r w:rsidRPr="00BB6CAD">
              <w:rPr>
                <w:b/>
                <w:bCs/>
                <w:sz w:val="22"/>
                <w:szCs w:val="22"/>
              </w:rPr>
              <w:t>Пашова</w:t>
            </w:r>
            <w:proofErr w:type="spellEnd"/>
            <w:r w:rsidRPr="00BB6CAD">
              <w:rPr>
                <w:b/>
                <w:bCs/>
                <w:sz w:val="22"/>
                <w:szCs w:val="22"/>
              </w:rPr>
              <w:t xml:space="preserve"> с согласия родителей полностью дееспособным? </w:t>
            </w:r>
          </w:p>
        </w:tc>
        <w:tc>
          <w:tcPr>
            <w:tcW w:w="3402" w:type="dxa"/>
          </w:tcPr>
          <w:p w:rsidR="00A14718" w:rsidRPr="00A14718" w:rsidRDefault="00A14718" w:rsidP="008639B8">
            <w:pPr>
              <w:pStyle w:val="Default"/>
              <w:rPr>
                <w:sz w:val="22"/>
                <w:szCs w:val="22"/>
              </w:rPr>
            </w:pPr>
          </w:p>
        </w:tc>
      </w:tr>
      <w:tr w:rsidR="00A14718" w:rsidRPr="00BB6CAD" w:rsidTr="00A14718">
        <w:tc>
          <w:tcPr>
            <w:tcW w:w="534" w:type="dxa"/>
          </w:tcPr>
          <w:p w:rsidR="00A14718" w:rsidRPr="00BB6CAD" w:rsidRDefault="00A14718" w:rsidP="008639B8">
            <w:pPr>
              <w:ind w:left="66"/>
              <w:rPr>
                <w:rFonts w:ascii="Times New Roman" w:hAnsi="Times New Roman"/>
              </w:rPr>
            </w:pPr>
            <w:r>
              <w:rPr>
                <w:rFonts w:ascii="Times New Roman" w:hAnsi="Times New Roman"/>
              </w:rPr>
              <w:t>2</w:t>
            </w:r>
          </w:p>
        </w:tc>
        <w:tc>
          <w:tcPr>
            <w:tcW w:w="5670" w:type="dxa"/>
          </w:tcPr>
          <w:p w:rsidR="00A14718" w:rsidRPr="00F7112B" w:rsidRDefault="00A14718" w:rsidP="008639B8">
            <w:pPr>
              <w:autoSpaceDE w:val="0"/>
              <w:autoSpaceDN w:val="0"/>
              <w:adjustRightInd w:val="0"/>
              <w:contextualSpacing/>
              <w:rPr>
                <w:rFonts w:ascii="Times New Roman" w:hAnsi="Times New Roman"/>
                <w:bCs/>
              </w:rPr>
            </w:pPr>
            <w:r w:rsidRPr="00F7112B">
              <w:rPr>
                <w:rFonts w:ascii="Times New Roman" w:hAnsi="Times New Roman"/>
                <w:bCs/>
              </w:rPr>
              <w:t>25-летняя Павлова вышла замуж за Иванова, который один воспитывал 15-летнюю дочь. Павлова обратилась в суд с заявлением об усыновлении дочери супруга, однако суд отказал, мотивировав отказ тем, что разница в возрасте между усыновителем и усыновляемым ребенком должна быть не менее шестнадцати лет.</w:t>
            </w:r>
          </w:p>
          <w:p w:rsidR="00A14718" w:rsidRPr="00F7112B" w:rsidRDefault="00A14718" w:rsidP="008639B8">
            <w:pPr>
              <w:autoSpaceDE w:val="0"/>
              <w:autoSpaceDN w:val="0"/>
              <w:adjustRightInd w:val="0"/>
              <w:contextualSpacing/>
              <w:rPr>
                <w:rFonts w:ascii="Times New Roman" w:hAnsi="Times New Roman"/>
                <w:bCs/>
              </w:rPr>
            </w:pPr>
          </w:p>
          <w:p w:rsidR="00A14718" w:rsidRPr="00F7112B" w:rsidRDefault="00A14718" w:rsidP="008639B8">
            <w:pPr>
              <w:autoSpaceDE w:val="0"/>
              <w:autoSpaceDN w:val="0"/>
              <w:adjustRightInd w:val="0"/>
              <w:contextualSpacing/>
              <w:rPr>
                <w:rFonts w:ascii="Times New Roman" w:hAnsi="Times New Roman"/>
                <w:b/>
                <w:bCs/>
              </w:rPr>
            </w:pPr>
            <w:r w:rsidRPr="00F7112B">
              <w:rPr>
                <w:rFonts w:ascii="Times New Roman" w:hAnsi="Times New Roman"/>
                <w:b/>
                <w:bCs/>
              </w:rPr>
              <w:t xml:space="preserve">Правомерен ли отказ суда? </w:t>
            </w:r>
          </w:p>
          <w:p w:rsidR="00A14718" w:rsidRPr="00F7112B" w:rsidRDefault="00A14718" w:rsidP="008639B8">
            <w:pPr>
              <w:autoSpaceDE w:val="0"/>
              <w:autoSpaceDN w:val="0"/>
              <w:adjustRightInd w:val="0"/>
              <w:contextualSpacing/>
              <w:rPr>
                <w:rFonts w:ascii="Times New Roman" w:hAnsi="Times New Roman"/>
                <w:bCs/>
              </w:rPr>
            </w:pPr>
            <w:r w:rsidRPr="00F7112B">
              <w:rPr>
                <w:rFonts w:ascii="Times New Roman" w:hAnsi="Times New Roman"/>
                <w:b/>
                <w:bCs/>
              </w:rPr>
              <w:t>Обоснуйте свой ответ.</w:t>
            </w:r>
          </w:p>
        </w:tc>
        <w:tc>
          <w:tcPr>
            <w:tcW w:w="3402" w:type="dxa"/>
          </w:tcPr>
          <w:p w:rsidR="00A14718" w:rsidRPr="00A14718" w:rsidRDefault="00A14718" w:rsidP="008639B8">
            <w:pPr>
              <w:autoSpaceDE w:val="0"/>
              <w:autoSpaceDN w:val="0"/>
              <w:adjustRightInd w:val="0"/>
              <w:contextualSpacing/>
              <w:rPr>
                <w:rFonts w:ascii="Times New Roman" w:hAnsi="Times New Roman"/>
                <w:bCs/>
              </w:rPr>
            </w:pPr>
          </w:p>
        </w:tc>
      </w:tr>
      <w:tr w:rsidR="00032713" w:rsidRPr="00BB6CAD" w:rsidTr="00A14718">
        <w:tc>
          <w:tcPr>
            <w:tcW w:w="534" w:type="dxa"/>
          </w:tcPr>
          <w:p w:rsidR="00032713" w:rsidRDefault="00032713" w:rsidP="008639B8">
            <w:pPr>
              <w:ind w:left="66"/>
              <w:rPr>
                <w:rFonts w:ascii="Times New Roman" w:hAnsi="Times New Roman"/>
              </w:rPr>
            </w:pPr>
            <w:r>
              <w:rPr>
                <w:rFonts w:ascii="Times New Roman" w:hAnsi="Times New Roman"/>
              </w:rPr>
              <w:t>3</w:t>
            </w:r>
          </w:p>
        </w:tc>
        <w:tc>
          <w:tcPr>
            <w:tcW w:w="5670" w:type="dxa"/>
          </w:tcPr>
          <w:p w:rsidR="00032713" w:rsidRPr="00165237" w:rsidRDefault="00032713" w:rsidP="008639B8">
            <w:pPr>
              <w:jc w:val="both"/>
              <w:rPr>
                <w:rFonts w:ascii="Times New Roman" w:hAnsi="Times New Roman"/>
                <w:sz w:val="24"/>
                <w:szCs w:val="24"/>
              </w:rPr>
            </w:pPr>
            <w:r w:rsidRPr="00165237">
              <w:rPr>
                <w:rFonts w:ascii="Times New Roman" w:hAnsi="Times New Roman"/>
                <w:sz w:val="24"/>
                <w:szCs w:val="24"/>
              </w:rPr>
              <w:t>ООО «Книжный дом» объявило об открытии одной вакансии на должность кассира-продавца. Вакансия была открыта в связи с тем, что работодатель уволил прежнего сотрудника, Каменева А.С., за несоблюдение трудовой дисциплины. На данную должность была принята на работу Игорева А.И.</w:t>
            </w:r>
          </w:p>
          <w:p w:rsidR="00032713" w:rsidRPr="00165237" w:rsidRDefault="00032713" w:rsidP="008639B8">
            <w:pPr>
              <w:jc w:val="both"/>
              <w:rPr>
                <w:rFonts w:ascii="Times New Roman" w:hAnsi="Times New Roman"/>
                <w:sz w:val="24"/>
                <w:szCs w:val="24"/>
              </w:rPr>
            </w:pPr>
            <w:r w:rsidRPr="00165237">
              <w:rPr>
                <w:rFonts w:ascii="Times New Roman" w:hAnsi="Times New Roman"/>
                <w:sz w:val="24"/>
                <w:szCs w:val="24"/>
              </w:rPr>
              <w:t xml:space="preserve">Каменев А.С. подал против ООО «Книжный дом» иск о восстановлении на работе в связи с тем, что работодатель его уволил неправомерно, при отсутствии на то законных оснований, так как он допустил несерьезное нарушение трудовой дисциплины впервые, при этом он зарекомендовал себя ранее как хороший и ответственный работник. Суд как в первой, так и во второй инстанции </w:t>
            </w:r>
            <w:proofErr w:type="gramStart"/>
            <w:r w:rsidRPr="00165237">
              <w:rPr>
                <w:rFonts w:ascii="Times New Roman" w:hAnsi="Times New Roman"/>
                <w:sz w:val="24"/>
                <w:szCs w:val="24"/>
              </w:rPr>
              <w:t xml:space="preserve">удовлетворил требование Каменева А.С. и </w:t>
            </w:r>
            <w:r w:rsidRPr="00165237">
              <w:rPr>
                <w:rFonts w:ascii="Times New Roman" w:hAnsi="Times New Roman"/>
                <w:sz w:val="24"/>
                <w:szCs w:val="24"/>
              </w:rPr>
              <w:lastRenderedPageBreak/>
              <w:t>восстановил</w:t>
            </w:r>
            <w:proofErr w:type="gramEnd"/>
            <w:r w:rsidRPr="00165237">
              <w:rPr>
                <w:rFonts w:ascii="Times New Roman" w:hAnsi="Times New Roman"/>
                <w:sz w:val="24"/>
                <w:szCs w:val="24"/>
              </w:rPr>
              <w:t xml:space="preserve"> его на работе.</w:t>
            </w:r>
          </w:p>
          <w:p w:rsidR="00032713" w:rsidRPr="00165237" w:rsidRDefault="00032713" w:rsidP="008639B8">
            <w:pPr>
              <w:jc w:val="both"/>
              <w:rPr>
                <w:rFonts w:ascii="Times New Roman" w:hAnsi="Times New Roman"/>
                <w:sz w:val="24"/>
                <w:szCs w:val="24"/>
              </w:rPr>
            </w:pPr>
            <w:proofErr w:type="gramStart"/>
            <w:r w:rsidRPr="00165237">
              <w:rPr>
                <w:rFonts w:ascii="Times New Roman" w:hAnsi="Times New Roman"/>
                <w:sz w:val="24"/>
                <w:szCs w:val="24"/>
              </w:rPr>
              <w:t>В связи с этим Генеральный директор работодателя сообщила Игоревой А.И., что вынуждена расторгнуть заключенный с ней трудовой договор, так как иных свободных вакансий в фирме на данный момент не имеется.</w:t>
            </w:r>
            <w:proofErr w:type="gramEnd"/>
            <w:r w:rsidRPr="00165237">
              <w:rPr>
                <w:rFonts w:ascii="Times New Roman" w:hAnsi="Times New Roman"/>
                <w:sz w:val="24"/>
                <w:szCs w:val="24"/>
              </w:rPr>
              <w:t xml:space="preserve"> Однако Игорева возразила против увольнения, сообщив, что работодатель не вправе её уволить и </w:t>
            </w:r>
            <w:proofErr w:type="gramStart"/>
            <w:r w:rsidRPr="00165237">
              <w:rPr>
                <w:rFonts w:ascii="Times New Roman" w:hAnsi="Times New Roman"/>
                <w:sz w:val="24"/>
                <w:szCs w:val="24"/>
              </w:rPr>
              <w:t>предоставила ему справку</w:t>
            </w:r>
            <w:proofErr w:type="gramEnd"/>
            <w:r w:rsidRPr="00165237">
              <w:rPr>
                <w:rFonts w:ascii="Times New Roman" w:hAnsi="Times New Roman"/>
                <w:sz w:val="24"/>
                <w:szCs w:val="24"/>
              </w:rPr>
              <w:t xml:space="preserve"> о том, что она находится в состоянии беременности.</w:t>
            </w:r>
          </w:p>
          <w:p w:rsidR="00032713" w:rsidRPr="00165237" w:rsidRDefault="00032713" w:rsidP="008639B8">
            <w:pPr>
              <w:jc w:val="both"/>
              <w:rPr>
                <w:rFonts w:ascii="Times New Roman" w:hAnsi="Times New Roman"/>
                <w:sz w:val="24"/>
                <w:szCs w:val="24"/>
              </w:rPr>
            </w:pPr>
          </w:p>
          <w:p w:rsidR="00032713" w:rsidRPr="00165237" w:rsidRDefault="00032713" w:rsidP="008639B8">
            <w:pPr>
              <w:jc w:val="both"/>
              <w:rPr>
                <w:rFonts w:ascii="Times New Roman" w:hAnsi="Times New Roman"/>
                <w:sz w:val="24"/>
                <w:szCs w:val="24"/>
              </w:rPr>
            </w:pPr>
            <w:r w:rsidRPr="00165237">
              <w:rPr>
                <w:rFonts w:ascii="Times New Roman" w:hAnsi="Times New Roman"/>
                <w:sz w:val="24"/>
                <w:szCs w:val="24"/>
              </w:rPr>
              <w:t xml:space="preserve">Вправе ли работодатель расторгнуть в настоящей ситуации трудовой договор </w:t>
            </w:r>
            <w:proofErr w:type="gramStart"/>
            <w:r w:rsidRPr="00165237">
              <w:rPr>
                <w:rFonts w:ascii="Times New Roman" w:hAnsi="Times New Roman"/>
                <w:sz w:val="24"/>
                <w:szCs w:val="24"/>
              </w:rPr>
              <w:t>с</w:t>
            </w:r>
            <w:proofErr w:type="gramEnd"/>
            <w:r w:rsidRPr="00165237">
              <w:rPr>
                <w:rFonts w:ascii="Times New Roman" w:hAnsi="Times New Roman"/>
                <w:sz w:val="24"/>
                <w:szCs w:val="24"/>
              </w:rPr>
              <w:t xml:space="preserve"> Игоревой? Ответ обоснуйте.</w:t>
            </w:r>
          </w:p>
        </w:tc>
        <w:tc>
          <w:tcPr>
            <w:tcW w:w="3402" w:type="dxa"/>
          </w:tcPr>
          <w:p w:rsidR="00032713" w:rsidRPr="00165237" w:rsidRDefault="00032713" w:rsidP="008639B8">
            <w:pPr>
              <w:jc w:val="both"/>
              <w:rPr>
                <w:rFonts w:ascii="Times New Roman" w:hAnsi="Times New Roman"/>
                <w:sz w:val="24"/>
                <w:szCs w:val="24"/>
              </w:rPr>
            </w:pPr>
          </w:p>
        </w:tc>
      </w:tr>
      <w:tr w:rsidR="00A14718" w:rsidRPr="00BB6CAD" w:rsidTr="00A14718">
        <w:tc>
          <w:tcPr>
            <w:tcW w:w="534" w:type="dxa"/>
          </w:tcPr>
          <w:p w:rsidR="00A14718" w:rsidRDefault="00A14718" w:rsidP="008639B8">
            <w:pPr>
              <w:ind w:left="66"/>
              <w:rPr>
                <w:rFonts w:ascii="Times New Roman" w:hAnsi="Times New Roman"/>
              </w:rPr>
            </w:pPr>
            <w:r>
              <w:rPr>
                <w:rFonts w:ascii="Times New Roman" w:hAnsi="Times New Roman"/>
              </w:rPr>
              <w:lastRenderedPageBreak/>
              <w:t>4</w:t>
            </w:r>
          </w:p>
        </w:tc>
        <w:tc>
          <w:tcPr>
            <w:tcW w:w="5670" w:type="dxa"/>
          </w:tcPr>
          <w:p w:rsidR="00A14718" w:rsidRPr="00645139" w:rsidRDefault="00A14718" w:rsidP="008639B8">
            <w:pPr>
              <w:pStyle w:val="Default"/>
              <w:rPr>
                <w:sz w:val="22"/>
                <w:szCs w:val="22"/>
              </w:rPr>
            </w:pPr>
            <w:r w:rsidRPr="00645139">
              <w:rPr>
                <w:bCs/>
                <w:sz w:val="22"/>
                <w:szCs w:val="22"/>
              </w:rPr>
              <w:t>Прокуратурой при проверке деятельност</w:t>
            </w:r>
            <w:proofErr w:type="gramStart"/>
            <w:r w:rsidRPr="00645139">
              <w:rPr>
                <w:bCs/>
                <w:sz w:val="22"/>
                <w:szCs w:val="22"/>
              </w:rPr>
              <w:t>и ООО</w:t>
            </w:r>
            <w:proofErr w:type="gramEnd"/>
            <w:r w:rsidRPr="00645139">
              <w:rPr>
                <w:bCs/>
                <w:sz w:val="22"/>
                <w:szCs w:val="22"/>
              </w:rPr>
              <w:t xml:space="preserve"> "Союз" было установлено, что несовершеннолетний Пуговкин, зачисленный разнорабочим, работает с 23 часов до 6 часов утра. При этом директор завода пояснил, что Пуговкин не возражает против такого графика работы. </w:t>
            </w:r>
          </w:p>
          <w:p w:rsidR="00A14718" w:rsidRPr="00645139" w:rsidRDefault="00A14718" w:rsidP="008639B8">
            <w:pPr>
              <w:pStyle w:val="Default"/>
              <w:rPr>
                <w:b/>
                <w:sz w:val="22"/>
                <w:szCs w:val="22"/>
              </w:rPr>
            </w:pPr>
            <w:r w:rsidRPr="00645139">
              <w:rPr>
                <w:b/>
                <w:iCs/>
                <w:sz w:val="22"/>
                <w:szCs w:val="22"/>
              </w:rPr>
              <w:t xml:space="preserve">Может ли трудовой договор с Пуговкиным быть расторгнут в </w:t>
            </w:r>
            <w:proofErr w:type="gramStart"/>
            <w:r w:rsidRPr="00645139">
              <w:rPr>
                <w:b/>
                <w:iCs/>
                <w:sz w:val="22"/>
                <w:szCs w:val="22"/>
              </w:rPr>
              <w:t>суде</w:t>
            </w:r>
            <w:proofErr w:type="gramEnd"/>
            <w:r w:rsidRPr="00645139">
              <w:rPr>
                <w:b/>
                <w:iCs/>
                <w:sz w:val="22"/>
                <w:szCs w:val="22"/>
              </w:rPr>
              <w:t xml:space="preserve">, если сам Пуговкин возражает против такого расторжения? Ответ обоснуйте. </w:t>
            </w:r>
          </w:p>
        </w:tc>
        <w:tc>
          <w:tcPr>
            <w:tcW w:w="3402" w:type="dxa"/>
          </w:tcPr>
          <w:p w:rsidR="00A14718" w:rsidRPr="00A14718" w:rsidRDefault="00A14718" w:rsidP="008639B8">
            <w:pPr>
              <w:pStyle w:val="Default"/>
              <w:rPr>
                <w:sz w:val="22"/>
                <w:szCs w:val="22"/>
              </w:rPr>
            </w:pPr>
          </w:p>
        </w:tc>
      </w:tr>
      <w:tr w:rsidR="00A14718" w:rsidRPr="00BB6CAD" w:rsidTr="00A14718">
        <w:tc>
          <w:tcPr>
            <w:tcW w:w="534" w:type="dxa"/>
          </w:tcPr>
          <w:p w:rsidR="00A14718" w:rsidRDefault="00A14718" w:rsidP="008639B8">
            <w:pPr>
              <w:ind w:left="66"/>
              <w:rPr>
                <w:rFonts w:ascii="Times New Roman" w:hAnsi="Times New Roman"/>
              </w:rPr>
            </w:pPr>
            <w:r>
              <w:rPr>
                <w:rFonts w:ascii="Times New Roman" w:hAnsi="Times New Roman"/>
              </w:rPr>
              <w:t>5</w:t>
            </w:r>
          </w:p>
        </w:tc>
        <w:tc>
          <w:tcPr>
            <w:tcW w:w="5670" w:type="dxa"/>
          </w:tcPr>
          <w:p w:rsidR="00A14718" w:rsidRPr="00BB6CAD" w:rsidRDefault="00A14718" w:rsidP="008639B8">
            <w:pPr>
              <w:pStyle w:val="Default"/>
              <w:rPr>
                <w:sz w:val="22"/>
                <w:szCs w:val="22"/>
              </w:rPr>
            </w:pPr>
            <w:r w:rsidRPr="00BB6CAD">
              <w:rPr>
                <w:bCs/>
                <w:sz w:val="22"/>
                <w:szCs w:val="22"/>
              </w:rPr>
              <w:t xml:space="preserve">15-летний Иванов обратился в банк с заявлением об открытии ему банковского вклада. Служащий банка удовлетворил просьбу Иванова. </w:t>
            </w:r>
          </w:p>
          <w:p w:rsidR="00A14718" w:rsidRPr="00BB6CAD" w:rsidRDefault="00A14718" w:rsidP="008639B8">
            <w:pPr>
              <w:pStyle w:val="Default"/>
              <w:rPr>
                <w:b/>
                <w:sz w:val="22"/>
                <w:szCs w:val="22"/>
              </w:rPr>
            </w:pPr>
            <w:r w:rsidRPr="00BB6CAD">
              <w:rPr>
                <w:b/>
                <w:iCs/>
                <w:sz w:val="22"/>
                <w:szCs w:val="22"/>
              </w:rPr>
              <w:t xml:space="preserve">Соответствуют ли действия банка требованиям закона? Ответ обоснуйте. </w:t>
            </w:r>
          </w:p>
        </w:tc>
        <w:tc>
          <w:tcPr>
            <w:tcW w:w="3402" w:type="dxa"/>
          </w:tcPr>
          <w:p w:rsidR="00A14718" w:rsidRPr="00A14718" w:rsidRDefault="00A14718" w:rsidP="008639B8">
            <w:pPr>
              <w:pStyle w:val="Default"/>
              <w:rPr>
                <w:sz w:val="22"/>
                <w:szCs w:val="22"/>
              </w:rPr>
            </w:pPr>
          </w:p>
        </w:tc>
      </w:tr>
    </w:tbl>
    <w:p w:rsidR="00A14718" w:rsidRDefault="00A14718" w:rsidP="00990602">
      <w:pPr>
        <w:spacing w:line="240" w:lineRule="auto"/>
        <w:contextualSpacing/>
        <w:jc w:val="both"/>
        <w:rPr>
          <w:rFonts w:ascii="Times New Roman" w:hAnsi="Times New Roman" w:cs="Times New Roman"/>
          <w:sz w:val="24"/>
          <w:szCs w:val="24"/>
        </w:rPr>
      </w:pPr>
    </w:p>
    <w:sectPr w:rsidR="00A14718" w:rsidSect="00E049C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353" w:rsidRDefault="00256353" w:rsidP="001D4E76">
      <w:pPr>
        <w:spacing w:after="0" w:line="240" w:lineRule="auto"/>
      </w:pPr>
      <w:r>
        <w:separator/>
      </w:r>
    </w:p>
  </w:endnote>
  <w:endnote w:type="continuationSeparator" w:id="0">
    <w:p w:rsidR="00256353" w:rsidRDefault="00256353" w:rsidP="001D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401865"/>
      <w:docPartObj>
        <w:docPartGallery w:val="Page Numbers (Bottom of Page)"/>
        <w:docPartUnique/>
      </w:docPartObj>
    </w:sdtPr>
    <w:sdtEndPr/>
    <w:sdtContent>
      <w:p w:rsidR="001D4E76" w:rsidRDefault="00E049CD">
        <w:pPr>
          <w:pStyle w:val="a9"/>
          <w:jc w:val="right"/>
        </w:pPr>
        <w:r>
          <w:fldChar w:fldCharType="begin"/>
        </w:r>
        <w:r w:rsidR="001D4E76">
          <w:instrText>PAGE   \* MERGEFORMAT</w:instrText>
        </w:r>
        <w:r>
          <w:fldChar w:fldCharType="separate"/>
        </w:r>
        <w:r w:rsidR="0026470C">
          <w:rPr>
            <w:noProof/>
          </w:rPr>
          <w:t>9</w:t>
        </w:r>
        <w:r>
          <w:fldChar w:fldCharType="end"/>
        </w:r>
      </w:p>
    </w:sdtContent>
  </w:sdt>
  <w:p w:rsidR="001D4E76" w:rsidRDefault="001D4E7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353" w:rsidRDefault="00256353" w:rsidP="001D4E76">
      <w:pPr>
        <w:spacing w:after="0" w:line="240" w:lineRule="auto"/>
      </w:pPr>
      <w:r>
        <w:separator/>
      </w:r>
    </w:p>
  </w:footnote>
  <w:footnote w:type="continuationSeparator" w:id="0">
    <w:p w:rsidR="00256353" w:rsidRDefault="00256353" w:rsidP="001D4E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0F7B"/>
    <w:rsid w:val="00032713"/>
    <w:rsid w:val="000727A5"/>
    <w:rsid w:val="000C3CBC"/>
    <w:rsid w:val="00184129"/>
    <w:rsid w:val="001D4E76"/>
    <w:rsid w:val="0023223A"/>
    <w:rsid w:val="00256353"/>
    <w:rsid w:val="0026470C"/>
    <w:rsid w:val="002E2492"/>
    <w:rsid w:val="002F3582"/>
    <w:rsid w:val="005E1251"/>
    <w:rsid w:val="008317D8"/>
    <w:rsid w:val="008A0A45"/>
    <w:rsid w:val="00990602"/>
    <w:rsid w:val="009D754F"/>
    <w:rsid w:val="00A14718"/>
    <w:rsid w:val="00B37A22"/>
    <w:rsid w:val="00C203B4"/>
    <w:rsid w:val="00D8794E"/>
    <w:rsid w:val="00D9497F"/>
    <w:rsid w:val="00E049CD"/>
    <w:rsid w:val="00F6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1D4E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4E76"/>
  </w:style>
  <w:style w:type="paragraph" w:styleId="a9">
    <w:name w:val="footer"/>
    <w:basedOn w:val="a"/>
    <w:link w:val="aa"/>
    <w:uiPriority w:val="99"/>
    <w:unhideWhenUsed/>
    <w:rsid w:val="001D4E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4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1D4E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4E76"/>
  </w:style>
  <w:style w:type="paragraph" w:styleId="a9">
    <w:name w:val="footer"/>
    <w:basedOn w:val="a"/>
    <w:link w:val="aa"/>
    <w:uiPriority w:val="99"/>
    <w:unhideWhenUsed/>
    <w:rsid w:val="001D4E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4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2670</Words>
  <Characters>15222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Ильсур</dc:creator>
  <cp:lastModifiedBy>роц</cp:lastModifiedBy>
  <cp:revision>7</cp:revision>
  <dcterms:created xsi:type="dcterms:W3CDTF">2016-09-19T07:49:00Z</dcterms:created>
  <dcterms:modified xsi:type="dcterms:W3CDTF">2016-09-21T11:06:00Z</dcterms:modified>
</cp:coreProperties>
</file>